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B8" w:rsidRDefault="004842B8" w:rsidP="008A1C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842B8">
        <w:rPr>
          <w:rFonts w:ascii="Arial" w:eastAsia="Times New Roman" w:hAnsi="Arial" w:cs="Arial"/>
          <w:lang w:eastAsia="pl-PL"/>
        </w:rPr>
        <w:t>SPROSTOWANIE</w:t>
      </w:r>
      <w:r w:rsidR="00593715">
        <w:rPr>
          <w:rFonts w:ascii="Arial" w:eastAsia="Times New Roman" w:hAnsi="Arial" w:cs="Arial"/>
          <w:lang w:eastAsia="pl-PL"/>
        </w:rPr>
        <w:t xml:space="preserve"> z dnia 22.09.2015r.</w:t>
      </w:r>
    </w:p>
    <w:p w:rsidR="00E77260" w:rsidRPr="007769E3" w:rsidRDefault="004842B8" w:rsidP="008A1C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769E3">
        <w:rPr>
          <w:rFonts w:ascii="Arial" w:eastAsia="Times New Roman" w:hAnsi="Arial" w:cs="Arial"/>
          <w:sz w:val="20"/>
          <w:szCs w:val="20"/>
          <w:lang w:eastAsia="pl-PL"/>
        </w:rPr>
        <w:t>ogłoszenia</w:t>
      </w:r>
      <w:r w:rsidRPr="004842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69E3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4842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69E3">
        <w:rPr>
          <w:rFonts w:ascii="Arial" w:eastAsia="Times New Roman" w:hAnsi="Arial" w:cs="Arial"/>
          <w:sz w:val="20"/>
          <w:szCs w:val="20"/>
          <w:lang w:eastAsia="pl-PL"/>
        </w:rPr>
        <w:t>postępowaniu o udzielenie zamówienia w trybie konkursu ofert</w:t>
      </w:r>
    </w:p>
    <w:p w:rsidR="008A1C62" w:rsidRPr="007769E3" w:rsidRDefault="004842B8" w:rsidP="008A1C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69E3">
        <w:rPr>
          <w:rFonts w:ascii="Arial" w:eastAsia="Times New Roman" w:hAnsi="Arial" w:cs="Arial"/>
          <w:b/>
          <w:sz w:val="20"/>
          <w:szCs w:val="20"/>
          <w:lang w:eastAsia="pl-PL"/>
        </w:rPr>
        <w:t>(nr KO/WBB-01/2015)</w:t>
      </w:r>
    </w:p>
    <w:p w:rsidR="00E77260" w:rsidRPr="007769E3" w:rsidRDefault="00E77260" w:rsidP="008A1C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42B8" w:rsidRPr="007769E3" w:rsidRDefault="008A1C62" w:rsidP="008A1C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769E3">
        <w:rPr>
          <w:rFonts w:ascii="Arial" w:eastAsia="Times New Roman" w:hAnsi="Arial" w:cs="Arial"/>
          <w:sz w:val="20"/>
          <w:szCs w:val="20"/>
          <w:lang w:eastAsia="pl-PL"/>
        </w:rPr>
        <w:t>na przygotowanie kreacji, produkcję materiałów i emisję kampanii „Wybory bez barier”</w:t>
      </w:r>
    </w:p>
    <w:p w:rsidR="008A1C62" w:rsidRPr="007769E3" w:rsidRDefault="008A1C62" w:rsidP="008A1C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42B8" w:rsidRPr="004842B8" w:rsidRDefault="004842B8" w:rsidP="004842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69E3">
        <w:rPr>
          <w:rFonts w:ascii="Arial" w:eastAsia="Times New Roman" w:hAnsi="Arial" w:cs="Arial"/>
          <w:sz w:val="20"/>
          <w:szCs w:val="20"/>
          <w:lang w:eastAsia="pl-PL"/>
        </w:rPr>
        <w:t>Stowarzyszenie Przyjaciół Integracji</w:t>
      </w:r>
      <w:r w:rsidR="008A1C62" w:rsidRPr="007769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69E3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4842B8">
        <w:rPr>
          <w:rFonts w:ascii="Arial" w:eastAsia="Times New Roman" w:hAnsi="Arial" w:cs="Arial"/>
          <w:sz w:val="20"/>
          <w:szCs w:val="20"/>
          <w:lang w:eastAsia="pl-PL"/>
        </w:rPr>
        <w:t>rostuje</w:t>
      </w:r>
      <w:r w:rsidRPr="007769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842B8">
        <w:rPr>
          <w:rFonts w:ascii="Arial" w:eastAsia="Times New Roman" w:hAnsi="Arial" w:cs="Arial"/>
          <w:sz w:val="20"/>
          <w:szCs w:val="20"/>
          <w:lang w:eastAsia="pl-PL"/>
        </w:rPr>
        <w:t>omyłk</w:t>
      </w:r>
      <w:r w:rsidRPr="007769E3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4842B8">
        <w:rPr>
          <w:rFonts w:ascii="Arial" w:eastAsia="Times New Roman" w:hAnsi="Arial" w:cs="Arial"/>
          <w:sz w:val="20"/>
          <w:szCs w:val="20"/>
          <w:lang w:eastAsia="pl-PL"/>
        </w:rPr>
        <w:t xml:space="preserve"> w treści </w:t>
      </w:r>
      <w:r w:rsidR="008A1C62" w:rsidRPr="007769E3">
        <w:rPr>
          <w:rFonts w:ascii="Arial" w:eastAsia="Times New Roman" w:hAnsi="Arial" w:cs="Arial"/>
          <w:sz w:val="20"/>
          <w:szCs w:val="20"/>
          <w:lang w:eastAsia="pl-PL"/>
        </w:rPr>
        <w:t xml:space="preserve">ww. </w:t>
      </w:r>
      <w:r w:rsidRPr="004842B8">
        <w:rPr>
          <w:rFonts w:ascii="Arial" w:eastAsia="Times New Roman" w:hAnsi="Arial" w:cs="Arial"/>
          <w:sz w:val="20"/>
          <w:szCs w:val="20"/>
          <w:lang w:eastAsia="pl-PL"/>
        </w:rPr>
        <w:t xml:space="preserve">ogłoszenia </w:t>
      </w:r>
    </w:p>
    <w:p w:rsidR="004842B8" w:rsidRPr="004842B8" w:rsidRDefault="004842B8" w:rsidP="004842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42B8">
        <w:rPr>
          <w:rFonts w:ascii="Arial" w:eastAsia="Times New Roman" w:hAnsi="Arial" w:cs="Arial"/>
          <w:sz w:val="20"/>
          <w:szCs w:val="20"/>
          <w:lang w:eastAsia="pl-PL"/>
        </w:rPr>
        <w:t xml:space="preserve">opublikowanego </w:t>
      </w:r>
      <w:r w:rsidRPr="007769E3">
        <w:rPr>
          <w:rFonts w:ascii="Arial" w:eastAsia="Times New Roman" w:hAnsi="Arial" w:cs="Arial"/>
          <w:sz w:val="20"/>
          <w:szCs w:val="20"/>
          <w:lang w:eastAsia="pl-PL"/>
        </w:rPr>
        <w:t xml:space="preserve">na stronie </w:t>
      </w:r>
      <w:hyperlink r:id="rId5" w:history="1">
        <w:r w:rsidR="00205CF5" w:rsidRPr="007769E3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www.integracja.org</w:t>
        </w:r>
      </w:hyperlink>
      <w:r w:rsidR="00205CF5" w:rsidRPr="007769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A1C62" w:rsidRPr="007769E3">
        <w:rPr>
          <w:rFonts w:ascii="Arial" w:eastAsia="Times New Roman" w:hAnsi="Arial" w:cs="Arial"/>
          <w:sz w:val="20"/>
          <w:szCs w:val="20"/>
          <w:lang w:eastAsia="pl-PL"/>
        </w:rPr>
        <w:t>w dniu 18 września 2015r.</w:t>
      </w:r>
      <w:r w:rsidRPr="004842B8">
        <w:rPr>
          <w:rFonts w:ascii="Arial" w:eastAsia="Times New Roman" w:hAnsi="Arial" w:cs="Arial"/>
          <w:sz w:val="20"/>
          <w:szCs w:val="20"/>
          <w:lang w:eastAsia="pl-PL"/>
        </w:rPr>
        <w:t>w ten sposób, że</w:t>
      </w:r>
      <w:r w:rsidR="00205CF5" w:rsidRPr="007769E3">
        <w:rPr>
          <w:rFonts w:ascii="Arial" w:eastAsia="Times New Roman" w:hAnsi="Arial" w:cs="Arial"/>
          <w:sz w:val="20"/>
          <w:szCs w:val="20"/>
          <w:lang w:eastAsia="pl-PL"/>
        </w:rPr>
        <w:t xml:space="preserve"> poszczególne elementy otrzymują brzmienie</w:t>
      </w:r>
      <w:r w:rsidRPr="004842B8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AF5BA1" w:rsidRDefault="00AF5BA1" w:rsidP="004842B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05CF5" w:rsidRPr="00205CF5" w:rsidRDefault="00205CF5" w:rsidP="00205CF5">
      <w:pPr>
        <w:pStyle w:val="Akapitzlist"/>
        <w:numPr>
          <w:ilvl w:val="0"/>
          <w:numId w:val="2"/>
        </w:numPr>
        <w:rPr>
          <w:b/>
        </w:rPr>
      </w:pPr>
      <w:r w:rsidRPr="00205CF5">
        <w:rPr>
          <w:b/>
        </w:rPr>
        <w:t>PKT III. Opis przedmiotu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6655"/>
      </w:tblGrid>
      <w:tr w:rsidR="00205CF5" w:rsidRPr="00CF3A33" w:rsidTr="00F57CBF">
        <w:tc>
          <w:tcPr>
            <w:tcW w:w="2633" w:type="dxa"/>
          </w:tcPr>
          <w:p w:rsidR="00205CF5" w:rsidRPr="00CF3A33" w:rsidRDefault="00205CF5" w:rsidP="00F57CBF">
            <w:pPr>
              <w:rPr>
                <w:rFonts w:ascii="Calibri" w:hAnsi="Calibri"/>
              </w:rPr>
            </w:pPr>
            <w:r w:rsidRPr="00CF3A33">
              <w:rPr>
                <w:rFonts w:ascii="Calibri" w:hAnsi="Calibri"/>
              </w:rPr>
              <w:t xml:space="preserve">Termin przygotowania materiałów </w:t>
            </w:r>
          </w:p>
        </w:tc>
        <w:tc>
          <w:tcPr>
            <w:tcW w:w="6655" w:type="dxa"/>
          </w:tcPr>
          <w:p w:rsidR="00205CF5" w:rsidRPr="00CF3A33" w:rsidRDefault="00205CF5" w:rsidP="00F57CBF">
            <w:pPr>
              <w:ind w:firstLine="3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Internet </w:t>
            </w:r>
            <w:r w:rsidRPr="00CF3A33">
              <w:rPr>
                <w:rFonts w:ascii="Calibri" w:hAnsi="Calibri"/>
              </w:rPr>
              <w:t xml:space="preserve">– do 28 września 2015 </w:t>
            </w:r>
          </w:p>
          <w:p w:rsidR="00205CF5" w:rsidRPr="00CF3A33" w:rsidRDefault="00205CF5" w:rsidP="00205CF5">
            <w:pPr>
              <w:ind w:firstLine="397"/>
              <w:rPr>
                <w:rFonts w:ascii="Calibri" w:hAnsi="Calibri"/>
              </w:rPr>
            </w:pPr>
            <w:r w:rsidRPr="00CF3A33">
              <w:rPr>
                <w:rFonts w:ascii="Calibri" w:hAnsi="Calibri"/>
              </w:rPr>
              <w:t>- TV</w:t>
            </w:r>
            <w:r>
              <w:rPr>
                <w:rFonts w:ascii="Calibri" w:hAnsi="Calibri"/>
              </w:rPr>
              <w:t xml:space="preserve">, Radio, </w:t>
            </w:r>
            <w:proofErr w:type="spellStart"/>
            <w:r w:rsidRPr="00295B9F">
              <w:rPr>
                <w:rFonts w:ascii="Calibri" w:hAnsi="Calibri"/>
                <w:color w:val="4F81BD" w:themeColor="accent1"/>
              </w:rPr>
              <w:t>landing</w:t>
            </w:r>
            <w:proofErr w:type="spellEnd"/>
            <w:r w:rsidRPr="00295B9F">
              <w:rPr>
                <w:rFonts w:ascii="Calibri" w:hAnsi="Calibri"/>
                <w:color w:val="4F81BD" w:themeColor="accent1"/>
              </w:rPr>
              <w:t xml:space="preserve"> </w:t>
            </w:r>
            <w:proofErr w:type="spellStart"/>
            <w:r w:rsidRPr="00295B9F">
              <w:rPr>
                <w:rFonts w:ascii="Calibri" w:hAnsi="Calibri"/>
                <w:color w:val="4F81BD" w:themeColor="accent1"/>
              </w:rPr>
              <w:t>page</w:t>
            </w:r>
            <w:proofErr w:type="spellEnd"/>
            <w:r w:rsidRPr="00CF3A3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 do 9 października 2015</w:t>
            </w:r>
          </w:p>
        </w:tc>
      </w:tr>
    </w:tbl>
    <w:p w:rsidR="008A1C62" w:rsidRDefault="008A1C62" w:rsidP="004842B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05CF5" w:rsidRPr="00CF3A33" w:rsidRDefault="00205CF5" w:rsidP="00205CF5">
      <w:pPr>
        <w:pStyle w:val="przypis"/>
        <w:numPr>
          <w:ilvl w:val="0"/>
          <w:numId w:val="2"/>
        </w:numPr>
        <w:tabs>
          <w:tab w:val="left" w:pos="1276"/>
        </w:tabs>
        <w:spacing w:after="0"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PKT </w:t>
      </w:r>
      <w:r w:rsidRPr="00CF3A33">
        <w:rPr>
          <w:rFonts w:ascii="Calibri" w:hAnsi="Calibri"/>
          <w:b/>
          <w:sz w:val="24"/>
          <w:szCs w:val="24"/>
        </w:rPr>
        <w:t>IV. Termin wykonania zamówienia.</w:t>
      </w:r>
    </w:p>
    <w:p w:rsidR="00205CF5" w:rsidRPr="007769E3" w:rsidRDefault="00205CF5" w:rsidP="00205CF5">
      <w:pPr>
        <w:ind w:firstLine="397"/>
        <w:rPr>
          <w:rFonts w:ascii="Calibri" w:hAnsi="Calibri"/>
          <w:b/>
          <w:sz w:val="20"/>
          <w:szCs w:val="20"/>
        </w:rPr>
      </w:pPr>
      <w:r w:rsidRPr="007769E3">
        <w:rPr>
          <w:rFonts w:ascii="Calibri" w:hAnsi="Calibri"/>
          <w:b/>
          <w:sz w:val="20"/>
          <w:szCs w:val="20"/>
        </w:rPr>
        <w:t>Przygotowanie materiałów kampanii:</w:t>
      </w:r>
    </w:p>
    <w:p w:rsidR="00205CF5" w:rsidRPr="007769E3" w:rsidRDefault="00205CF5" w:rsidP="00205CF5">
      <w:pPr>
        <w:ind w:firstLine="397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 xml:space="preserve">- Internet –do 28 </w:t>
      </w:r>
      <w:r w:rsidRPr="007769E3">
        <w:rPr>
          <w:rFonts w:ascii="Calibri" w:hAnsi="Calibri"/>
          <w:color w:val="4F81BD" w:themeColor="accent1"/>
          <w:sz w:val="20"/>
          <w:szCs w:val="20"/>
        </w:rPr>
        <w:t>września</w:t>
      </w:r>
      <w:r w:rsidRPr="007769E3">
        <w:rPr>
          <w:rFonts w:ascii="Calibri" w:hAnsi="Calibri"/>
          <w:sz w:val="20"/>
          <w:szCs w:val="20"/>
        </w:rPr>
        <w:t xml:space="preserve"> 2015</w:t>
      </w:r>
    </w:p>
    <w:p w:rsidR="00205CF5" w:rsidRPr="007769E3" w:rsidRDefault="00205CF5" w:rsidP="00205CF5">
      <w:pPr>
        <w:ind w:firstLine="397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 xml:space="preserve">- </w:t>
      </w:r>
      <w:proofErr w:type="spellStart"/>
      <w:r w:rsidRPr="007769E3">
        <w:rPr>
          <w:rFonts w:ascii="Calibri" w:hAnsi="Calibri"/>
          <w:sz w:val="20"/>
          <w:szCs w:val="20"/>
        </w:rPr>
        <w:t>landing</w:t>
      </w:r>
      <w:proofErr w:type="spellEnd"/>
      <w:r w:rsidRPr="007769E3">
        <w:rPr>
          <w:rFonts w:ascii="Calibri" w:hAnsi="Calibri"/>
          <w:sz w:val="20"/>
          <w:szCs w:val="20"/>
        </w:rPr>
        <w:t xml:space="preserve"> </w:t>
      </w:r>
      <w:proofErr w:type="spellStart"/>
      <w:r w:rsidRPr="007769E3">
        <w:rPr>
          <w:rFonts w:ascii="Calibri" w:hAnsi="Calibri"/>
          <w:sz w:val="20"/>
          <w:szCs w:val="20"/>
        </w:rPr>
        <w:t>page</w:t>
      </w:r>
      <w:proofErr w:type="spellEnd"/>
      <w:r w:rsidRPr="007769E3">
        <w:rPr>
          <w:rFonts w:ascii="Calibri" w:hAnsi="Calibri"/>
          <w:sz w:val="20"/>
          <w:szCs w:val="20"/>
        </w:rPr>
        <w:t xml:space="preserve"> –do 9 października 2015 </w:t>
      </w:r>
    </w:p>
    <w:p w:rsidR="007769E3" w:rsidRPr="007769E3" w:rsidRDefault="00205CF5" w:rsidP="007769E3">
      <w:pPr>
        <w:ind w:firstLine="397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- TV i Radio –do 9 października 2015</w:t>
      </w:r>
    </w:p>
    <w:p w:rsidR="007769E3" w:rsidRDefault="007769E3" w:rsidP="007769E3">
      <w:pPr>
        <w:ind w:firstLine="397"/>
        <w:rPr>
          <w:rFonts w:ascii="Calibri" w:hAnsi="Calibri"/>
        </w:rPr>
      </w:pPr>
    </w:p>
    <w:p w:rsidR="00205CF5" w:rsidRDefault="00205CF5" w:rsidP="007769E3">
      <w:pPr>
        <w:ind w:firstLine="397"/>
        <w:rPr>
          <w:rFonts w:ascii="Calibri" w:hAnsi="Calibri"/>
          <w:sz w:val="24"/>
        </w:rPr>
      </w:pPr>
      <w:r w:rsidRPr="00593715">
        <w:rPr>
          <w:rFonts w:ascii="Calibri" w:hAnsi="Calibri"/>
          <w:b/>
        </w:rPr>
        <w:t>3.</w:t>
      </w:r>
      <w:r>
        <w:rPr>
          <w:rFonts w:ascii="Calibri" w:hAnsi="Calibri"/>
        </w:rPr>
        <w:t xml:space="preserve">  </w:t>
      </w:r>
      <w:r w:rsidRPr="00593715">
        <w:rPr>
          <w:rFonts w:ascii="Calibri" w:hAnsi="Calibri"/>
          <w:b/>
        </w:rPr>
        <w:t xml:space="preserve">PKT </w:t>
      </w:r>
      <w:r w:rsidRPr="00593715">
        <w:rPr>
          <w:rFonts w:ascii="Calibri" w:hAnsi="Calibri"/>
          <w:b/>
          <w:sz w:val="24"/>
        </w:rPr>
        <w:t>XIII. Opis kryteriów, którymi zamawiający będzie się kierował przy wyborze oferty, wraz z podaniem znaczenia tych kryteriów i sposobu oceny ofert.</w:t>
      </w:r>
    </w:p>
    <w:p w:rsidR="00295B9F" w:rsidRPr="007769E3" w:rsidRDefault="00295B9F" w:rsidP="00593715">
      <w:pPr>
        <w:pStyle w:val="lit1"/>
        <w:spacing w:before="0" w:after="0" w:line="276" w:lineRule="auto"/>
        <w:ind w:left="360" w:firstLine="0"/>
        <w:rPr>
          <w:rFonts w:ascii="Calibri" w:hAnsi="Calibri"/>
          <w:sz w:val="20"/>
        </w:rPr>
      </w:pPr>
      <w:r w:rsidRPr="007769E3">
        <w:rPr>
          <w:rFonts w:ascii="Calibri" w:hAnsi="Calibri"/>
          <w:sz w:val="20"/>
        </w:rPr>
        <w:t>Przy ocenie ofert i wyborze oferty najkorzystniejszej komisja będzie postępować zgodnie z wymaganiami regulaminu.</w:t>
      </w:r>
    </w:p>
    <w:p w:rsidR="00593715" w:rsidRPr="007769E3" w:rsidRDefault="00593715" w:rsidP="00593715">
      <w:pPr>
        <w:pStyle w:val="lit1"/>
        <w:spacing w:before="0" w:after="0" w:line="276" w:lineRule="auto"/>
        <w:ind w:left="360" w:firstLine="0"/>
        <w:rPr>
          <w:rFonts w:ascii="Calibri" w:hAnsi="Calibri"/>
          <w:sz w:val="20"/>
        </w:rPr>
      </w:pPr>
    </w:p>
    <w:p w:rsidR="00295B9F" w:rsidRPr="007769E3" w:rsidRDefault="00295B9F" w:rsidP="00295B9F">
      <w:pPr>
        <w:ind w:left="36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 xml:space="preserve">Przez </w:t>
      </w:r>
      <w:r w:rsidRPr="007769E3">
        <w:rPr>
          <w:rFonts w:ascii="Calibri" w:eastAsia="SimSun" w:hAnsi="Calibri"/>
          <w:bCs/>
          <w:sz w:val="20"/>
          <w:szCs w:val="20"/>
        </w:rPr>
        <w:t xml:space="preserve">najkorzystniejszą ofertę </w:t>
      </w:r>
      <w:r w:rsidRPr="007769E3">
        <w:rPr>
          <w:rFonts w:ascii="Calibri" w:eastAsia="SimSun" w:hAnsi="Calibri"/>
          <w:sz w:val="20"/>
          <w:szCs w:val="20"/>
        </w:rPr>
        <w:t xml:space="preserve">należy rozumieć ofertę, która przedstawia najkorzystniejszy bilans ceny i innych kryteriów odnoszących się do przedmiotu zamówienia </w:t>
      </w:r>
      <w:r w:rsidRPr="007769E3">
        <w:rPr>
          <w:rFonts w:ascii="Calibri" w:hAnsi="Calibri"/>
          <w:sz w:val="20"/>
          <w:szCs w:val="20"/>
        </w:rPr>
        <w:t>albo ofertę z najniższą ceną.</w:t>
      </w:r>
    </w:p>
    <w:p w:rsidR="00205CF5" w:rsidRPr="007769E3" w:rsidRDefault="00205CF5" w:rsidP="00205CF5">
      <w:pPr>
        <w:ind w:left="36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Do wyboru oferty najkorzystniejszej zastosowane będą</w:t>
      </w:r>
      <w:r w:rsidRPr="007769E3">
        <w:rPr>
          <w:rFonts w:ascii="Calibri" w:hAnsi="Calibri"/>
          <w:b/>
          <w:sz w:val="20"/>
          <w:szCs w:val="20"/>
        </w:rPr>
        <w:t xml:space="preserve"> </w:t>
      </w:r>
      <w:r w:rsidRPr="007769E3">
        <w:rPr>
          <w:rFonts w:ascii="Calibri" w:hAnsi="Calibri"/>
          <w:b/>
          <w:color w:val="4F81BD" w:themeColor="accent1"/>
          <w:sz w:val="20"/>
          <w:szCs w:val="20"/>
        </w:rPr>
        <w:t>3</w:t>
      </w:r>
      <w:r w:rsidRPr="007769E3">
        <w:rPr>
          <w:rFonts w:ascii="Calibri" w:hAnsi="Calibri"/>
          <w:sz w:val="20"/>
          <w:szCs w:val="20"/>
        </w:rPr>
        <w:t xml:space="preserve"> kryteria:</w:t>
      </w:r>
    </w:p>
    <w:p w:rsidR="00295B9F" w:rsidRPr="007769E3" w:rsidRDefault="00295B9F" w:rsidP="00295B9F">
      <w:pPr>
        <w:numPr>
          <w:ilvl w:val="2"/>
          <w:numId w:val="3"/>
        </w:numPr>
        <w:spacing w:after="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b/>
          <w:bCs/>
          <w:sz w:val="20"/>
          <w:szCs w:val="20"/>
        </w:rPr>
        <w:t xml:space="preserve">ceny </w:t>
      </w:r>
      <w:r w:rsidRPr="007769E3">
        <w:rPr>
          <w:rFonts w:ascii="Calibri" w:hAnsi="Calibri"/>
          <w:b/>
          <w:sz w:val="20"/>
          <w:szCs w:val="20"/>
        </w:rPr>
        <w:t>ofertowej wykonania zamówienia</w:t>
      </w:r>
      <w:r w:rsidRPr="007769E3">
        <w:rPr>
          <w:rFonts w:ascii="Calibri" w:hAnsi="Calibri"/>
          <w:sz w:val="20"/>
          <w:szCs w:val="20"/>
        </w:rPr>
        <w:t xml:space="preserve">  – waga 70 %</w:t>
      </w:r>
    </w:p>
    <w:p w:rsidR="00295B9F" w:rsidRPr="007769E3" w:rsidRDefault="00295B9F" w:rsidP="00295B9F">
      <w:pPr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 xml:space="preserve">według punktacji w skali od 0 do 100 pkt. Wykonawca, który zaproponuje najniższą cenę otrzyma 100 </w:t>
      </w:r>
      <w:proofErr w:type="spellStart"/>
      <w:r w:rsidRPr="007769E3">
        <w:rPr>
          <w:rFonts w:ascii="Calibri" w:hAnsi="Calibri"/>
          <w:sz w:val="20"/>
          <w:szCs w:val="20"/>
        </w:rPr>
        <w:t>pkt</w:t>
      </w:r>
      <w:proofErr w:type="spellEnd"/>
      <w:r w:rsidRPr="007769E3">
        <w:rPr>
          <w:rFonts w:ascii="Calibri" w:hAnsi="Calibri"/>
          <w:sz w:val="20"/>
          <w:szCs w:val="20"/>
        </w:rPr>
        <w:t>, natomiast pozostali Wykonawcy odpowiednio mniej punktów według wzoru:</w:t>
      </w:r>
    </w:p>
    <w:p w:rsidR="00295B9F" w:rsidRPr="007769E3" w:rsidRDefault="00295B9F" w:rsidP="00295B9F">
      <w:pPr>
        <w:ind w:left="1068"/>
        <w:rPr>
          <w:rFonts w:ascii="Calibri" w:hAnsi="Calibri"/>
          <w:b/>
          <w:sz w:val="20"/>
          <w:szCs w:val="20"/>
        </w:rPr>
      </w:pPr>
      <w:r w:rsidRPr="007769E3">
        <w:rPr>
          <w:rFonts w:ascii="Calibri" w:hAnsi="Calibri"/>
          <w:b/>
          <w:sz w:val="20"/>
          <w:szCs w:val="20"/>
        </w:rPr>
        <w:t xml:space="preserve"> C</w:t>
      </w:r>
      <w:r w:rsidRPr="007769E3">
        <w:rPr>
          <w:rFonts w:ascii="Calibri" w:hAnsi="Calibri"/>
          <w:b/>
          <w:sz w:val="20"/>
          <w:szCs w:val="20"/>
          <w:vertAlign w:val="subscript"/>
        </w:rPr>
        <w:t xml:space="preserve"> min</w:t>
      </w:r>
    </w:p>
    <w:p w:rsidR="00295B9F" w:rsidRPr="007769E3" w:rsidRDefault="00295B9F" w:rsidP="00295B9F">
      <w:pPr>
        <w:ind w:left="360"/>
        <w:rPr>
          <w:rFonts w:ascii="Calibri" w:hAnsi="Calibri"/>
          <w:b/>
          <w:sz w:val="20"/>
          <w:szCs w:val="20"/>
        </w:rPr>
      </w:pPr>
      <w:r w:rsidRPr="007769E3">
        <w:rPr>
          <w:rFonts w:ascii="Calibri" w:hAnsi="Calibri"/>
          <w:b/>
          <w:sz w:val="20"/>
          <w:szCs w:val="20"/>
        </w:rPr>
        <w:t xml:space="preserve">C = -------------- x 100 </w:t>
      </w:r>
      <w:proofErr w:type="spellStart"/>
      <w:r w:rsidRPr="007769E3">
        <w:rPr>
          <w:rFonts w:ascii="Calibri" w:hAnsi="Calibri"/>
          <w:b/>
          <w:sz w:val="20"/>
          <w:szCs w:val="20"/>
        </w:rPr>
        <w:t>pkt</w:t>
      </w:r>
      <w:proofErr w:type="spellEnd"/>
      <w:r w:rsidRPr="007769E3">
        <w:rPr>
          <w:rFonts w:ascii="Calibri" w:hAnsi="Calibri"/>
          <w:b/>
          <w:sz w:val="20"/>
          <w:szCs w:val="20"/>
        </w:rPr>
        <w:t xml:space="preserve"> x 70%</w:t>
      </w:r>
    </w:p>
    <w:p w:rsidR="00295B9F" w:rsidRPr="007769E3" w:rsidRDefault="00295B9F" w:rsidP="00295B9F">
      <w:pPr>
        <w:ind w:left="360"/>
        <w:rPr>
          <w:rFonts w:ascii="Calibri" w:hAnsi="Calibri"/>
          <w:b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ab/>
        <w:t xml:space="preserve">   </w:t>
      </w:r>
      <w:r w:rsidRPr="007769E3">
        <w:rPr>
          <w:rFonts w:ascii="Calibri" w:hAnsi="Calibri"/>
          <w:b/>
          <w:sz w:val="20"/>
          <w:szCs w:val="20"/>
        </w:rPr>
        <w:t xml:space="preserve">    C</w:t>
      </w:r>
      <w:r w:rsidRPr="007769E3">
        <w:rPr>
          <w:rFonts w:ascii="Calibri" w:hAnsi="Calibri"/>
          <w:b/>
          <w:sz w:val="20"/>
          <w:szCs w:val="20"/>
          <w:vertAlign w:val="subscript"/>
        </w:rPr>
        <w:t>x</w:t>
      </w:r>
    </w:p>
    <w:p w:rsidR="00295B9F" w:rsidRPr="007769E3" w:rsidRDefault="00295B9F" w:rsidP="00295B9F">
      <w:pPr>
        <w:ind w:left="360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C = liczba punktów za kryterium „cena”</w:t>
      </w:r>
    </w:p>
    <w:p w:rsidR="00295B9F" w:rsidRPr="007769E3" w:rsidRDefault="00295B9F" w:rsidP="00295B9F">
      <w:pPr>
        <w:ind w:left="360"/>
        <w:rPr>
          <w:rFonts w:ascii="Calibri" w:hAnsi="Calibri"/>
          <w:sz w:val="20"/>
          <w:szCs w:val="20"/>
        </w:rPr>
      </w:pPr>
      <w:proofErr w:type="spellStart"/>
      <w:r w:rsidRPr="007769E3">
        <w:rPr>
          <w:rFonts w:ascii="Calibri" w:hAnsi="Calibri"/>
          <w:sz w:val="20"/>
          <w:szCs w:val="20"/>
        </w:rPr>
        <w:t>C</w:t>
      </w:r>
      <w:r w:rsidRPr="007769E3">
        <w:rPr>
          <w:rFonts w:ascii="Calibri" w:hAnsi="Calibri"/>
          <w:sz w:val="20"/>
          <w:szCs w:val="20"/>
          <w:vertAlign w:val="subscript"/>
        </w:rPr>
        <w:t>min</w:t>
      </w:r>
      <w:proofErr w:type="spellEnd"/>
      <w:r w:rsidRPr="007769E3">
        <w:rPr>
          <w:rFonts w:ascii="Calibri" w:hAnsi="Calibri"/>
          <w:sz w:val="20"/>
          <w:szCs w:val="20"/>
          <w:vertAlign w:val="subscript"/>
        </w:rPr>
        <w:t xml:space="preserve"> </w:t>
      </w:r>
      <w:r w:rsidRPr="007769E3">
        <w:rPr>
          <w:rFonts w:ascii="Calibri" w:hAnsi="Calibri"/>
          <w:sz w:val="20"/>
          <w:szCs w:val="20"/>
        </w:rPr>
        <w:t>= najniższa cena wynikająca ze złożonych ofert</w:t>
      </w:r>
    </w:p>
    <w:p w:rsidR="00295B9F" w:rsidRPr="007769E3" w:rsidRDefault="00295B9F" w:rsidP="00593715">
      <w:pPr>
        <w:ind w:left="360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C</w:t>
      </w:r>
      <w:r w:rsidRPr="007769E3">
        <w:rPr>
          <w:rFonts w:ascii="Calibri" w:hAnsi="Calibri"/>
          <w:sz w:val="20"/>
          <w:szCs w:val="20"/>
          <w:vertAlign w:val="subscript"/>
        </w:rPr>
        <w:t>x</w:t>
      </w:r>
      <w:r w:rsidRPr="007769E3">
        <w:rPr>
          <w:rFonts w:ascii="Calibri" w:hAnsi="Calibri"/>
          <w:sz w:val="20"/>
          <w:szCs w:val="20"/>
        </w:rPr>
        <w:t xml:space="preserve"> = cena oferty badanej</w:t>
      </w:r>
    </w:p>
    <w:p w:rsidR="00295B9F" w:rsidRPr="007769E3" w:rsidRDefault="00295B9F" w:rsidP="00295B9F">
      <w:pPr>
        <w:numPr>
          <w:ilvl w:val="2"/>
          <w:numId w:val="3"/>
        </w:numPr>
        <w:spacing w:after="0"/>
        <w:jc w:val="both"/>
        <w:rPr>
          <w:rFonts w:ascii="Calibri" w:hAnsi="Calibri"/>
          <w:b/>
          <w:bCs/>
          <w:sz w:val="20"/>
          <w:szCs w:val="20"/>
        </w:rPr>
      </w:pPr>
      <w:r w:rsidRPr="007769E3">
        <w:rPr>
          <w:rFonts w:ascii="Calibri" w:hAnsi="Calibri"/>
          <w:b/>
          <w:bCs/>
          <w:sz w:val="20"/>
          <w:szCs w:val="20"/>
        </w:rPr>
        <w:t xml:space="preserve">doświadczenia – </w:t>
      </w:r>
      <w:r w:rsidRPr="007769E3">
        <w:rPr>
          <w:rFonts w:ascii="Calibri" w:hAnsi="Calibri"/>
          <w:bCs/>
          <w:sz w:val="20"/>
          <w:szCs w:val="20"/>
        </w:rPr>
        <w:t>waga 10%</w:t>
      </w:r>
    </w:p>
    <w:p w:rsidR="00295B9F" w:rsidRPr="007769E3" w:rsidRDefault="00295B9F" w:rsidP="00295B9F">
      <w:pPr>
        <w:pStyle w:val="Tekstpodstawowy2"/>
        <w:spacing w:line="276" w:lineRule="auto"/>
        <w:ind w:left="1440" w:hanging="1440"/>
        <w:rPr>
          <w:rFonts w:ascii="Calibri" w:hAnsi="Calibri"/>
          <w:b w:val="0"/>
          <w:sz w:val="20"/>
          <w:szCs w:val="20"/>
        </w:rPr>
      </w:pPr>
      <w:r w:rsidRPr="007769E3">
        <w:rPr>
          <w:rFonts w:ascii="Calibri" w:hAnsi="Calibri"/>
          <w:b w:val="0"/>
          <w:sz w:val="20"/>
          <w:szCs w:val="20"/>
        </w:rPr>
        <w:t xml:space="preserve">- według następującej punktacji (maksymalnie 100 </w:t>
      </w:r>
      <w:proofErr w:type="spellStart"/>
      <w:r w:rsidRPr="007769E3">
        <w:rPr>
          <w:rFonts w:ascii="Calibri" w:hAnsi="Calibri"/>
          <w:b w:val="0"/>
          <w:sz w:val="20"/>
          <w:szCs w:val="20"/>
        </w:rPr>
        <w:t>pkt</w:t>
      </w:r>
      <w:proofErr w:type="spellEnd"/>
      <w:r w:rsidRPr="007769E3">
        <w:rPr>
          <w:rFonts w:ascii="Calibri" w:hAnsi="Calibri"/>
          <w:b w:val="0"/>
          <w:sz w:val="20"/>
          <w:szCs w:val="20"/>
        </w:rPr>
        <w:t>)</w:t>
      </w:r>
    </w:p>
    <w:p w:rsidR="00295B9F" w:rsidRPr="007769E3" w:rsidRDefault="00295B9F" w:rsidP="00295B9F">
      <w:pPr>
        <w:pStyle w:val="Tekstpodstawowy2"/>
        <w:spacing w:line="276" w:lineRule="auto"/>
        <w:ind w:left="1440" w:hanging="1440"/>
        <w:rPr>
          <w:rFonts w:ascii="Calibri" w:hAnsi="Calibri"/>
          <w:b w:val="0"/>
          <w:sz w:val="20"/>
          <w:szCs w:val="20"/>
        </w:rPr>
      </w:pPr>
    </w:p>
    <w:p w:rsidR="00295B9F" w:rsidRPr="007769E3" w:rsidRDefault="00295B9F" w:rsidP="00295B9F">
      <w:pPr>
        <w:pStyle w:val="Tekstpodstawowy2"/>
        <w:spacing w:line="276" w:lineRule="auto"/>
        <w:ind w:left="1440" w:hanging="1440"/>
        <w:rPr>
          <w:rFonts w:ascii="Calibri" w:hAnsi="Calibri"/>
          <w:b w:val="0"/>
          <w:sz w:val="20"/>
          <w:szCs w:val="20"/>
        </w:rPr>
      </w:pPr>
      <w:r w:rsidRPr="007769E3">
        <w:rPr>
          <w:rFonts w:ascii="Calibri" w:hAnsi="Calibri"/>
          <w:b w:val="0"/>
          <w:sz w:val="20"/>
          <w:szCs w:val="20"/>
        </w:rPr>
        <w:t>D = liczba punktów za kryterium „doświadczenia”</w:t>
      </w:r>
    </w:p>
    <w:p w:rsidR="00295B9F" w:rsidRPr="007769E3" w:rsidRDefault="00295B9F" w:rsidP="00295B9F">
      <w:pPr>
        <w:pStyle w:val="Tekstpodstawowy2"/>
        <w:spacing w:line="276" w:lineRule="auto"/>
        <w:ind w:left="567" w:hanging="567"/>
        <w:rPr>
          <w:rFonts w:ascii="Calibri" w:hAnsi="Calibri"/>
          <w:b w:val="0"/>
          <w:sz w:val="20"/>
          <w:szCs w:val="20"/>
        </w:rPr>
      </w:pPr>
      <w:r w:rsidRPr="007769E3">
        <w:rPr>
          <w:rFonts w:ascii="Calibri" w:hAnsi="Calibri"/>
          <w:b w:val="0"/>
          <w:sz w:val="20"/>
          <w:szCs w:val="20"/>
        </w:rPr>
        <w:t xml:space="preserve">D1 = przygotowanie i należyte wykonanie 1 kampanii o podobnym charakterze, która swoim zasięgiem objęła cały teren kraju, na która składało się minimum: przygotowanie scenariuszy i reżyseria, spełniającej warunki opisane w niniejszej SPZ – 10 </w:t>
      </w:r>
      <w:proofErr w:type="spellStart"/>
      <w:r w:rsidRPr="007769E3">
        <w:rPr>
          <w:rFonts w:ascii="Calibri" w:hAnsi="Calibri"/>
          <w:b w:val="0"/>
          <w:sz w:val="20"/>
          <w:szCs w:val="20"/>
        </w:rPr>
        <w:t>pkt</w:t>
      </w:r>
      <w:proofErr w:type="spellEnd"/>
    </w:p>
    <w:p w:rsidR="00295B9F" w:rsidRPr="007769E3" w:rsidRDefault="00295B9F" w:rsidP="00295B9F">
      <w:pPr>
        <w:pStyle w:val="Tekstpodstawowy2"/>
        <w:spacing w:line="276" w:lineRule="auto"/>
        <w:ind w:left="567" w:hanging="567"/>
        <w:rPr>
          <w:rFonts w:ascii="Calibri" w:hAnsi="Calibri"/>
          <w:b w:val="0"/>
          <w:sz w:val="20"/>
          <w:szCs w:val="20"/>
        </w:rPr>
      </w:pPr>
      <w:r w:rsidRPr="007769E3">
        <w:rPr>
          <w:rFonts w:ascii="Calibri" w:hAnsi="Calibri"/>
          <w:b w:val="0"/>
          <w:sz w:val="20"/>
          <w:szCs w:val="20"/>
        </w:rPr>
        <w:t xml:space="preserve">D2 = przygotowanie i należyte wykonanie do 3 kampanii o podobnym charakterze, które swoim zasięgiem objęły cały teren kraju, na które składało się minimum: przygotowanie scenariuszy i reżyseria, spełniającej warunki opisane w niniejszej SPZ – 50 </w:t>
      </w:r>
      <w:proofErr w:type="spellStart"/>
      <w:r w:rsidRPr="007769E3">
        <w:rPr>
          <w:rFonts w:ascii="Calibri" w:hAnsi="Calibri"/>
          <w:b w:val="0"/>
          <w:sz w:val="20"/>
          <w:szCs w:val="20"/>
        </w:rPr>
        <w:t>pkt</w:t>
      </w:r>
      <w:proofErr w:type="spellEnd"/>
    </w:p>
    <w:p w:rsidR="00295B9F" w:rsidRPr="007769E3" w:rsidRDefault="00295B9F" w:rsidP="00295B9F">
      <w:pPr>
        <w:pStyle w:val="Tekstpodstawowy2"/>
        <w:spacing w:line="276" w:lineRule="auto"/>
        <w:ind w:left="567" w:hanging="567"/>
        <w:rPr>
          <w:rFonts w:ascii="Calibri" w:hAnsi="Calibri"/>
          <w:b w:val="0"/>
          <w:sz w:val="20"/>
          <w:szCs w:val="20"/>
        </w:rPr>
      </w:pPr>
      <w:r w:rsidRPr="007769E3">
        <w:rPr>
          <w:rFonts w:ascii="Calibri" w:hAnsi="Calibri"/>
          <w:b w:val="0"/>
          <w:sz w:val="20"/>
          <w:szCs w:val="20"/>
        </w:rPr>
        <w:t xml:space="preserve">D3 = przygotowanie i należyte wykonanie 4 kampanii o podobnym charakterze, które swoim zasięgiem objęły cały teren kraju, na które składało się minimum: przygotowanie scenariuszy i reżyseria, spełniającej warunki opisane w niniejszej SPZ – 100 </w:t>
      </w:r>
      <w:proofErr w:type="spellStart"/>
      <w:r w:rsidRPr="007769E3">
        <w:rPr>
          <w:rFonts w:ascii="Calibri" w:hAnsi="Calibri"/>
          <w:b w:val="0"/>
          <w:sz w:val="20"/>
          <w:szCs w:val="20"/>
        </w:rPr>
        <w:t>pkt</w:t>
      </w:r>
      <w:proofErr w:type="spellEnd"/>
    </w:p>
    <w:p w:rsidR="00295B9F" w:rsidRPr="007769E3" w:rsidRDefault="00295B9F" w:rsidP="00295B9F">
      <w:pPr>
        <w:pStyle w:val="Tekstpodstawowy2"/>
        <w:spacing w:line="276" w:lineRule="auto"/>
        <w:ind w:left="1440" w:hanging="1440"/>
        <w:rPr>
          <w:rFonts w:ascii="Calibri" w:hAnsi="Calibri"/>
          <w:b w:val="0"/>
          <w:sz w:val="20"/>
          <w:szCs w:val="20"/>
        </w:rPr>
      </w:pPr>
    </w:p>
    <w:p w:rsidR="00295B9F" w:rsidRPr="007769E3" w:rsidRDefault="00295B9F" w:rsidP="00295B9F">
      <w:pPr>
        <w:pStyle w:val="Tekstpodstawowy2"/>
        <w:spacing w:line="276" w:lineRule="auto"/>
        <w:ind w:left="1440" w:hanging="1440"/>
        <w:rPr>
          <w:rFonts w:ascii="Calibri" w:hAnsi="Calibri"/>
          <w:b w:val="0"/>
          <w:sz w:val="20"/>
          <w:szCs w:val="20"/>
        </w:rPr>
      </w:pPr>
      <w:r w:rsidRPr="007769E3">
        <w:rPr>
          <w:rFonts w:ascii="Calibri" w:hAnsi="Calibri"/>
          <w:b w:val="0"/>
          <w:sz w:val="20"/>
          <w:szCs w:val="20"/>
        </w:rPr>
        <w:t>- i następującego wzoru: D= D1 albo D2 albo D3 x 10%</w:t>
      </w:r>
    </w:p>
    <w:p w:rsidR="00295B9F" w:rsidRPr="007769E3" w:rsidRDefault="00295B9F" w:rsidP="00295B9F">
      <w:pPr>
        <w:jc w:val="both"/>
        <w:rPr>
          <w:rFonts w:ascii="Calibri" w:hAnsi="Calibri"/>
          <w:sz w:val="20"/>
          <w:szCs w:val="20"/>
        </w:rPr>
      </w:pPr>
    </w:p>
    <w:p w:rsidR="00295B9F" w:rsidRPr="007769E3" w:rsidRDefault="00593715" w:rsidP="00295B9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/>
          <w:sz w:val="20"/>
          <w:szCs w:val="20"/>
        </w:rPr>
      </w:pPr>
      <w:r w:rsidRPr="007769E3">
        <w:rPr>
          <w:color w:val="1F497D"/>
          <w:sz w:val="20"/>
          <w:szCs w:val="20"/>
        </w:rPr>
        <w:t>koszt</w:t>
      </w:r>
      <w:r w:rsidR="00295B9F" w:rsidRPr="007769E3">
        <w:rPr>
          <w:color w:val="1F497D"/>
          <w:sz w:val="20"/>
          <w:szCs w:val="20"/>
        </w:rPr>
        <w:t xml:space="preserve"> jednorazowego kontaktu z komunikatem reklamowym w grupie celowej</w:t>
      </w:r>
      <w:r w:rsidR="00295B9F" w:rsidRPr="007769E3">
        <w:rPr>
          <w:rFonts w:ascii="Calibri" w:hAnsi="Calibri"/>
          <w:sz w:val="20"/>
          <w:szCs w:val="20"/>
        </w:rPr>
        <w:t>– waga 20 %</w:t>
      </w:r>
    </w:p>
    <w:p w:rsidR="00295B9F" w:rsidRPr="007769E3" w:rsidRDefault="00295B9F" w:rsidP="00593715">
      <w:pPr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 xml:space="preserve">według punktacji w skali od 0 do 100 pkt. Wykonawca, który zaproponuje najniższy koszt  otrzyma 100 </w:t>
      </w:r>
      <w:proofErr w:type="spellStart"/>
      <w:r w:rsidRPr="007769E3">
        <w:rPr>
          <w:rFonts w:ascii="Calibri" w:hAnsi="Calibri"/>
          <w:sz w:val="20"/>
          <w:szCs w:val="20"/>
        </w:rPr>
        <w:t>pkt</w:t>
      </w:r>
      <w:proofErr w:type="spellEnd"/>
      <w:r w:rsidRPr="007769E3">
        <w:rPr>
          <w:rFonts w:ascii="Calibri" w:hAnsi="Calibri"/>
          <w:sz w:val="20"/>
          <w:szCs w:val="20"/>
        </w:rPr>
        <w:t>, natomiast pozostali Wykonawcy odpowiednio mniej punktów według wzoru:</w:t>
      </w:r>
    </w:p>
    <w:p w:rsidR="00295B9F" w:rsidRPr="007769E3" w:rsidRDefault="00295B9F" w:rsidP="00295B9F">
      <w:pPr>
        <w:ind w:left="1068"/>
        <w:rPr>
          <w:rFonts w:ascii="Calibri" w:hAnsi="Calibri"/>
          <w:b/>
          <w:sz w:val="20"/>
          <w:szCs w:val="20"/>
        </w:rPr>
      </w:pPr>
      <w:r w:rsidRPr="007769E3">
        <w:rPr>
          <w:rFonts w:ascii="Calibri" w:hAnsi="Calibri"/>
          <w:b/>
          <w:sz w:val="20"/>
          <w:szCs w:val="20"/>
        </w:rPr>
        <w:t xml:space="preserve"> KD</w:t>
      </w:r>
      <w:r w:rsidRPr="007769E3">
        <w:rPr>
          <w:rFonts w:ascii="Calibri" w:hAnsi="Calibri"/>
          <w:b/>
          <w:sz w:val="20"/>
          <w:szCs w:val="20"/>
          <w:vertAlign w:val="subscript"/>
        </w:rPr>
        <w:t xml:space="preserve"> min</w:t>
      </w:r>
    </w:p>
    <w:p w:rsidR="00295B9F" w:rsidRPr="007769E3" w:rsidRDefault="00295B9F" w:rsidP="00295B9F">
      <w:pPr>
        <w:ind w:left="360"/>
        <w:rPr>
          <w:rFonts w:ascii="Calibri" w:hAnsi="Calibri"/>
          <w:b/>
          <w:sz w:val="20"/>
          <w:szCs w:val="20"/>
        </w:rPr>
      </w:pPr>
      <w:r w:rsidRPr="007769E3">
        <w:rPr>
          <w:rFonts w:ascii="Calibri" w:hAnsi="Calibri"/>
          <w:b/>
          <w:sz w:val="20"/>
          <w:szCs w:val="20"/>
        </w:rPr>
        <w:t xml:space="preserve">KD = -------------- x 100 </w:t>
      </w:r>
      <w:proofErr w:type="spellStart"/>
      <w:r w:rsidRPr="007769E3">
        <w:rPr>
          <w:rFonts w:ascii="Calibri" w:hAnsi="Calibri"/>
          <w:b/>
          <w:sz w:val="20"/>
          <w:szCs w:val="20"/>
        </w:rPr>
        <w:t>pkt</w:t>
      </w:r>
      <w:proofErr w:type="spellEnd"/>
      <w:r w:rsidRPr="007769E3">
        <w:rPr>
          <w:rFonts w:ascii="Calibri" w:hAnsi="Calibri"/>
          <w:b/>
          <w:sz w:val="20"/>
          <w:szCs w:val="20"/>
        </w:rPr>
        <w:t xml:space="preserve"> x 20%</w:t>
      </w:r>
    </w:p>
    <w:p w:rsidR="00295B9F" w:rsidRPr="007769E3" w:rsidRDefault="00295B9F" w:rsidP="00295B9F">
      <w:pPr>
        <w:ind w:left="360"/>
        <w:rPr>
          <w:rFonts w:ascii="Calibri" w:hAnsi="Calibri"/>
          <w:b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ab/>
        <w:t xml:space="preserve">   </w:t>
      </w:r>
      <w:r w:rsidRPr="007769E3">
        <w:rPr>
          <w:rFonts w:ascii="Calibri" w:hAnsi="Calibri"/>
          <w:b/>
          <w:sz w:val="20"/>
          <w:szCs w:val="20"/>
        </w:rPr>
        <w:t xml:space="preserve">    </w:t>
      </w:r>
      <w:proofErr w:type="spellStart"/>
      <w:r w:rsidRPr="007769E3">
        <w:rPr>
          <w:rFonts w:ascii="Calibri" w:hAnsi="Calibri"/>
          <w:b/>
          <w:sz w:val="20"/>
          <w:szCs w:val="20"/>
        </w:rPr>
        <w:t>KD</w:t>
      </w:r>
      <w:r w:rsidRPr="007769E3">
        <w:rPr>
          <w:rFonts w:ascii="Calibri" w:hAnsi="Calibri"/>
          <w:b/>
          <w:sz w:val="20"/>
          <w:szCs w:val="20"/>
          <w:vertAlign w:val="subscript"/>
        </w:rPr>
        <w:t>x</w:t>
      </w:r>
      <w:proofErr w:type="spellEnd"/>
    </w:p>
    <w:p w:rsidR="00295B9F" w:rsidRPr="007769E3" w:rsidRDefault="00295B9F" w:rsidP="00295B9F">
      <w:pPr>
        <w:ind w:left="360"/>
        <w:rPr>
          <w:rFonts w:ascii="Calibri" w:hAnsi="Calibri"/>
          <w:sz w:val="20"/>
          <w:szCs w:val="20"/>
        </w:rPr>
      </w:pPr>
    </w:p>
    <w:p w:rsidR="00295B9F" w:rsidRPr="007769E3" w:rsidRDefault="00295B9F" w:rsidP="00295B9F">
      <w:pPr>
        <w:ind w:left="360"/>
        <w:rPr>
          <w:rFonts w:ascii="Calibri" w:hAnsi="Calibri"/>
          <w:color w:val="4F81BD" w:themeColor="accent1"/>
          <w:sz w:val="20"/>
          <w:szCs w:val="20"/>
        </w:rPr>
      </w:pPr>
      <w:r w:rsidRPr="007769E3">
        <w:rPr>
          <w:rFonts w:ascii="Calibri" w:hAnsi="Calibri"/>
          <w:color w:val="4F81BD" w:themeColor="accent1"/>
          <w:sz w:val="20"/>
          <w:szCs w:val="20"/>
        </w:rPr>
        <w:t>KD = liczba punktów za kryterium „koszt jednorazowego kontaktu (…)”</w:t>
      </w:r>
    </w:p>
    <w:p w:rsidR="00295B9F" w:rsidRPr="007769E3" w:rsidRDefault="00295B9F" w:rsidP="00295B9F">
      <w:pPr>
        <w:ind w:left="360"/>
        <w:rPr>
          <w:rFonts w:ascii="Calibri" w:hAnsi="Calibri"/>
          <w:color w:val="4F81BD" w:themeColor="accent1"/>
          <w:sz w:val="20"/>
          <w:szCs w:val="20"/>
        </w:rPr>
      </w:pPr>
      <w:proofErr w:type="spellStart"/>
      <w:r w:rsidRPr="007769E3">
        <w:rPr>
          <w:rFonts w:ascii="Calibri" w:hAnsi="Calibri"/>
          <w:color w:val="4F81BD" w:themeColor="accent1"/>
          <w:sz w:val="20"/>
          <w:szCs w:val="20"/>
        </w:rPr>
        <w:t>KD</w:t>
      </w:r>
      <w:r w:rsidRPr="007769E3">
        <w:rPr>
          <w:rFonts w:ascii="Calibri" w:hAnsi="Calibri"/>
          <w:color w:val="4F81BD" w:themeColor="accent1"/>
          <w:sz w:val="20"/>
          <w:szCs w:val="20"/>
          <w:vertAlign w:val="subscript"/>
        </w:rPr>
        <w:t>min</w:t>
      </w:r>
      <w:proofErr w:type="spellEnd"/>
      <w:r w:rsidRPr="007769E3">
        <w:rPr>
          <w:rFonts w:ascii="Calibri" w:hAnsi="Calibri"/>
          <w:color w:val="4F81BD" w:themeColor="accent1"/>
          <w:sz w:val="20"/>
          <w:szCs w:val="20"/>
          <w:vertAlign w:val="subscript"/>
        </w:rPr>
        <w:t xml:space="preserve"> </w:t>
      </w:r>
      <w:r w:rsidRPr="007769E3">
        <w:rPr>
          <w:rFonts w:ascii="Calibri" w:hAnsi="Calibri"/>
          <w:color w:val="4F81BD" w:themeColor="accent1"/>
          <w:sz w:val="20"/>
          <w:szCs w:val="20"/>
        </w:rPr>
        <w:t>= najniższy koszt jednorazowego kontaktu (…)” wynikający ze złożonych ofert</w:t>
      </w:r>
    </w:p>
    <w:p w:rsidR="00295B9F" w:rsidRPr="007769E3" w:rsidRDefault="00295B9F" w:rsidP="00295B9F">
      <w:pPr>
        <w:ind w:left="360"/>
        <w:rPr>
          <w:rFonts w:ascii="Calibri" w:hAnsi="Calibri"/>
          <w:color w:val="4F81BD" w:themeColor="accent1"/>
          <w:sz w:val="20"/>
          <w:szCs w:val="20"/>
        </w:rPr>
      </w:pPr>
      <w:proofErr w:type="spellStart"/>
      <w:r w:rsidRPr="007769E3">
        <w:rPr>
          <w:rFonts w:ascii="Calibri" w:hAnsi="Calibri"/>
          <w:color w:val="4F81BD" w:themeColor="accent1"/>
          <w:sz w:val="20"/>
          <w:szCs w:val="20"/>
        </w:rPr>
        <w:t>KD</w:t>
      </w:r>
      <w:r w:rsidRPr="007769E3">
        <w:rPr>
          <w:rFonts w:ascii="Calibri" w:hAnsi="Calibri"/>
          <w:color w:val="4F81BD" w:themeColor="accent1"/>
          <w:sz w:val="20"/>
          <w:szCs w:val="20"/>
          <w:vertAlign w:val="subscript"/>
        </w:rPr>
        <w:t>x</w:t>
      </w:r>
      <w:proofErr w:type="spellEnd"/>
      <w:r w:rsidRPr="007769E3">
        <w:rPr>
          <w:rFonts w:ascii="Calibri" w:hAnsi="Calibri"/>
          <w:color w:val="4F81BD" w:themeColor="accent1"/>
          <w:sz w:val="20"/>
          <w:szCs w:val="20"/>
        </w:rPr>
        <w:t xml:space="preserve"> = koszt jednorazowego kontaktu (…)” oferty badanej</w:t>
      </w:r>
    </w:p>
    <w:p w:rsidR="007769E3" w:rsidRPr="007769E3" w:rsidRDefault="007769E3" w:rsidP="00295B9F">
      <w:pPr>
        <w:ind w:left="360"/>
        <w:rPr>
          <w:rFonts w:ascii="Calibri" w:hAnsi="Calibri"/>
          <w:b/>
          <w:color w:val="4F81BD" w:themeColor="accent1"/>
        </w:rPr>
      </w:pPr>
    </w:p>
    <w:p w:rsidR="00205CF5" w:rsidRPr="007769E3" w:rsidRDefault="007769E3" w:rsidP="007769E3">
      <w:pPr>
        <w:pStyle w:val="Akapitzlist"/>
        <w:numPr>
          <w:ilvl w:val="0"/>
          <w:numId w:val="4"/>
        </w:numPr>
        <w:rPr>
          <w:rFonts w:ascii="Calibri" w:hAnsi="Calibri"/>
          <w:b/>
          <w:color w:val="4F81BD" w:themeColor="accent1"/>
          <w:sz w:val="20"/>
          <w:szCs w:val="20"/>
        </w:rPr>
      </w:pPr>
      <w:r w:rsidRPr="007769E3">
        <w:rPr>
          <w:rFonts w:ascii="Calibri" w:hAnsi="Calibri"/>
          <w:b/>
          <w:color w:val="4F81BD" w:themeColor="accent1"/>
          <w:sz w:val="20"/>
          <w:szCs w:val="20"/>
        </w:rPr>
        <w:t>ZAŁĄCZNIK 1 – Formularz oferty</w:t>
      </w:r>
    </w:p>
    <w:p w:rsidR="007769E3" w:rsidRPr="007769E3" w:rsidRDefault="007769E3" w:rsidP="007769E3">
      <w:pPr>
        <w:ind w:left="2160" w:hanging="1800"/>
        <w:jc w:val="right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Załącznik Nr 1</w:t>
      </w:r>
    </w:p>
    <w:p w:rsidR="007769E3" w:rsidRPr="007769E3" w:rsidRDefault="007769E3" w:rsidP="007769E3">
      <w:pPr>
        <w:pStyle w:val="Nagwek8"/>
        <w:spacing w:line="276" w:lineRule="auto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b w:val="0"/>
          <w:sz w:val="20"/>
          <w:szCs w:val="20"/>
        </w:rPr>
        <w:t>Formularz oferty</w:t>
      </w:r>
      <w:r w:rsidRPr="007769E3">
        <w:rPr>
          <w:rFonts w:ascii="Calibri" w:hAnsi="Calibri"/>
          <w:sz w:val="20"/>
          <w:szCs w:val="20"/>
        </w:rPr>
        <w:t xml:space="preserve"> </w:t>
      </w:r>
    </w:p>
    <w:p w:rsidR="007769E3" w:rsidRPr="007769E3" w:rsidRDefault="007769E3" w:rsidP="007769E3">
      <w:pPr>
        <w:pStyle w:val="Nagwek8"/>
        <w:spacing w:line="276" w:lineRule="auto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OFERTA z dnia ....................... 201</w:t>
      </w:r>
      <w:r w:rsidRPr="007769E3">
        <w:rPr>
          <w:rFonts w:ascii="Calibri" w:hAnsi="Calibri"/>
          <w:sz w:val="20"/>
          <w:szCs w:val="20"/>
          <w:lang w:val="pl-PL"/>
        </w:rPr>
        <w:t>5</w:t>
      </w:r>
      <w:r w:rsidRPr="007769E3">
        <w:rPr>
          <w:rFonts w:ascii="Calibri" w:hAnsi="Calibri"/>
          <w:sz w:val="20"/>
          <w:szCs w:val="20"/>
        </w:rPr>
        <w:t xml:space="preserve"> r.</w:t>
      </w:r>
    </w:p>
    <w:p w:rsidR="007769E3" w:rsidRPr="007769E3" w:rsidRDefault="007769E3" w:rsidP="007769E3">
      <w:pPr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Nazwa i siedziba wykonawcy .....................................................................................................</w:t>
      </w:r>
    </w:p>
    <w:p w:rsidR="007769E3" w:rsidRPr="007769E3" w:rsidRDefault="007769E3" w:rsidP="007769E3">
      <w:pPr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7769E3" w:rsidRPr="007769E3" w:rsidRDefault="007769E3" w:rsidP="007769E3">
      <w:pPr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Dane do kontaktu (</w:t>
      </w:r>
      <w:r w:rsidRPr="007769E3">
        <w:rPr>
          <w:rFonts w:ascii="Calibri" w:hAnsi="Calibri"/>
          <w:i/>
          <w:sz w:val="20"/>
          <w:szCs w:val="20"/>
        </w:rPr>
        <w:t xml:space="preserve">email, telefon, </w:t>
      </w:r>
      <w:proofErr w:type="spellStart"/>
      <w:r w:rsidRPr="007769E3">
        <w:rPr>
          <w:rFonts w:ascii="Calibri" w:hAnsi="Calibri"/>
          <w:i/>
          <w:sz w:val="20"/>
          <w:szCs w:val="20"/>
        </w:rPr>
        <w:t>fax</w:t>
      </w:r>
      <w:proofErr w:type="spellEnd"/>
      <w:r w:rsidRPr="007769E3">
        <w:rPr>
          <w:rFonts w:ascii="Calibri" w:hAnsi="Calibri"/>
          <w:i/>
          <w:sz w:val="20"/>
          <w:szCs w:val="20"/>
        </w:rPr>
        <w:t>)………………………………………………………………….</w:t>
      </w:r>
    </w:p>
    <w:p w:rsidR="007769E3" w:rsidRPr="007769E3" w:rsidRDefault="007769E3" w:rsidP="007769E3">
      <w:pPr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Numer REGON................................................., NIP ..................................................................</w:t>
      </w:r>
    </w:p>
    <w:p w:rsidR="007769E3" w:rsidRPr="007769E3" w:rsidRDefault="007769E3" w:rsidP="007769E3">
      <w:pPr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bCs/>
          <w:sz w:val="20"/>
          <w:szCs w:val="20"/>
        </w:rPr>
        <w:t>Nawiązując do zaproszenia do złożenia oferty z dnia 18 września 2015 r., w ramach konkursu ofert na</w:t>
      </w:r>
      <w:r w:rsidRPr="007769E3">
        <w:rPr>
          <w:rFonts w:ascii="Calibri" w:hAnsi="Calibri"/>
          <w:b/>
          <w:bCs/>
          <w:sz w:val="20"/>
          <w:szCs w:val="20"/>
        </w:rPr>
        <w:t xml:space="preserve">  Przygotowanie kreacji, produkcję  materiałów i emisję kampanii: „Wybory bez barier”  </w:t>
      </w:r>
      <w:r w:rsidRPr="007769E3">
        <w:rPr>
          <w:rFonts w:ascii="Calibri" w:hAnsi="Calibri"/>
          <w:sz w:val="20"/>
          <w:szCs w:val="20"/>
        </w:rPr>
        <w:t>oferujemy wykonanie zamówienia, o którym mowa w ww. zaproszeniu zgodnie z wymogami zawartymi w Specyfikacji Przedmiotu Zamówienia.</w:t>
      </w:r>
    </w:p>
    <w:p w:rsidR="007769E3" w:rsidRPr="007769E3" w:rsidRDefault="007769E3" w:rsidP="007769E3">
      <w:pPr>
        <w:jc w:val="both"/>
        <w:rPr>
          <w:rFonts w:ascii="Calibri" w:hAnsi="Calibri"/>
          <w:sz w:val="20"/>
          <w:szCs w:val="20"/>
        </w:rPr>
      </w:pPr>
    </w:p>
    <w:p w:rsidR="007769E3" w:rsidRPr="007769E3" w:rsidRDefault="007769E3" w:rsidP="007769E3">
      <w:pPr>
        <w:pStyle w:val="Nagwek1"/>
        <w:numPr>
          <w:ilvl w:val="4"/>
          <w:numId w:val="3"/>
        </w:numPr>
        <w:spacing w:before="0" w:after="0" w:line="276" w:lineRule="auto"/>
        <w:rPr>
          <w:rFonts w:ascii="Calibri" w:eastAsia="Times New Roman" w:hAnsi="Calibri" w:cs="Times New Roman"/>
          <w:b w:val="0"/>
          <w:bCs w:val="0"/>
          <w:sz w:val="20"/>
          <w:szCs w:val="20"/>
          <w:lang w:eastAsia="pl-PL"/>
        </w:rPr>
      </w:pPr>
      <w:r w:rsidRPr="007769E3">
        <w:rPr>
          <w:rFonts w:ascii="Calibri" w:eastAsia="Times New Roman" w:hAnsi="Calibri" w:cs="Times New Roman"/>
          <w:b w:val="0"/>
          <w:bCs w:val="0"/>
          <w:sz w:val="20"/>
          <w:szCs w:val="20"/>
          <w:lang w:eastAsia="pl-PL"/>
        </w:rPr>
        <w:lastRenderedPageBreak/>
        <w:t xml:space="preserve">Oferujemy Przygotowanie kreacji, produkcję  materiałów i emisję kampanii: </w:t>
      </w:r>
    </w:p>
    <w:p w:rsidR="007769E3" w:rsidRPr="007769E3" w:rsidRDefault="007769E3" w:rsidP="007769E3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="Calibri" w:eastAsia="Times New Roman" w:hAnsi="Calibri" w:cs="Times New Roman"/>
          <w:b w:val="0"/>
          <w:bCs w:val="0"/>
          <w:sz w:val="20"/>
          <w:szCs w:val="20"/>
          <w:lang w:eastAsia="pl-PL"/>
        </w:rPr>
      </w:pPr>
      <w:r w:rsidRPr="007769E3">
        <w:rPr>
          <w:rFonts w:ascii="Calibri" w:eastAsia="Times New Roman" w:hAnsi="Calibri" w:cs="Times New Roman"/>
          <w:b w:val="0"/>
          <w:bCs w:val="0"/>
          <w:sz w:val="20"/>
          <w:szCs w:val="20"/>
          <w:lang w:eastAsia="pl-PL"/>
        </w:rPr>
        <w:t xml:space="preserve"> „Wybory bez barier”  </w:t>
      </w:r>
    </w:p>
    <w:p w:rsidR="007769E3" w:rsidRPr="007769E3" w:rsidRDefault="007769E3" w:rsidP="007769E3">
      <w:pPr>
        <w:tabs>
          <w:tab w:val="left" w:pos="180"/>
          <w:tab w:val="left" w:pos="540"/>
        </w:tabs>
        <w:jc w:val="both"/>
        <w:rPr>
          <w:rFonts w:ascii="Calibri" w:hAnsi="Calibri"/>
          <w:b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 xml:space="preserve">zgodnie z opisem przedmiotu zamówienia zawartym w Specyfikacji Przedmiotu Zamówienia za kwotę </w:t>
      </w:r>
      <w:r w:rsidRPr="007769E3">
        <w:rPr>
          <w:rFonts w:ascii="Calibri" w:hAnsi="Calibri"/>
          <w:b/>
          <w:sz w:val="20"/>
          <w:szCs w:val="20"/>
        </w:rPr>
        <w:t xml:space="preserve">brutto ........................................................................., przy założeniu </w:t>
      </w:r>
      <w:r w:rsidRPr="007769E3">
        <w:rPr>
          <w:color w:val="1F497D"/>
          <w:sz w:val="20"/>
          <w:szCs w:val="20"/>
        </w:rPr>
        <w:t>kosztu jednorazowego kontaktu z komunikatem reklamowym w grupie celowej</w:t>
      </w:r>
      <w:r w:rsidRPr="007769E3">
        <w:rPr>
          <w:rFonts w:ascii="Calibri" w:hAnsi="Calibri"/>
          <w:b/>
          <w:sz w:val="20"/>
          <w:szCs w:val="20"/>
        </w:rPr>
        <w:t xml:space="preserve"> na </w:t>
      </w:r>
      <w:proofErr w:type="spellStart"/>
      <w:r w:rsidRPr="007769E3">
        <w:rPr>
          <w:rFonts w:ascii="Calibri" w:hAnsi="Calibri"/>
          <w:b/>
          <w:sz w:val="20"/>
          <w:szCs w:val="20"/>
        </w:rPr>
        <w:t>poziomie………………………………….brutto</w:t>
      </w:r>
      <w:proofErr w:type="spellEnd"/>
      <w:r w:rsidRPr="007769E3">
        <w:rPr>
          <w:rFonts w:ascii="Calibri" w:hAnsi="Calibri"/>
          <w:b/>
          <w:sz w:val="20"/>
          <w:szCs w:val="20"/>
        </w:rPr>
        <w:t>.</w:t>
      </w:r>
    </w:p>
    <w:p w:rsidR="007769E3" w:rsidRPr="007769E3" w:rsidRDefault="007769E3" w:rsidP="007769E3">
      <w:pPr>
        <w:tabs>
          <w:tab w:val="left" w:pos="180"/>
          <w:tab w:val="left" w:pos="540"/>
        </w:tabs>
        <w:jc w:val="both"/>
        <w:rPr>
          <w:rFonts w:ascii="Calibri" w:hAnsi="Calibri"/>
          <w:b/>
          <w:sz w:val="20"/>
          <w:szCs w:val="20"/>
        </w:rPr>
      </w:pPr>
    </w:p>
    <w:p w:rsidR="007769E3" w:rsidRPr="007769E3" w:rsidRDefault="007769E3" w:rsidP="007769E3">
      <w:pPr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 xml:space="preserve">2. Warunki płatności: </w:t>
      </w:r>
    </w:p>
    <w:p w:rsidR="007769E3" w:rsidRPr="007769E3" w:rsidRDefault="007769E3" w:rsidP="007769E3">
      <w:pPr>
        <w:ind w:left="36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- przelew bankowy w terminie ……… dni od dnia złożenia prawidłowo wystawionej faktury u zamawiającego.</w:t>
      </w:r>
    </w:p>
    <w:p w:rsidR="007769E3" w:rsidRPr="007769E3" w:rsidRDefault="007769E3" w:rsidP="007769E3">
      <w:pPr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3. Termin wykonania zamówienia:</w:t>
      </w:r>
    </w:p>
    <w:p w:rsidR="007769E3" w:rsidRPr="007769E3" w:rsidRDefault="007769E3" w:rsidP="007769E3">
      <w:pPr>
        <w:ind w:left="589" w:hanging="409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7769E3" w:rsidRPr="007769E3" w:rsidRDefault="007769E3" w:rsidP="007769E3">
      <w:pPr>
        <w:tabs>
          <w:tab w:val="left" w:pos="360"/>
        </w:tabs>
        <w:ind w:left="360" w:hanging="36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5. Oświadczamy, że zapoznaliśmy się ze specyfikacją przedmiotu zamówienia i nie wnosimy do niej zastrzeżeń oraz zdobyliśmy konieczne informacje do przygotowania oferty.</w:t>
      </w:r>
    </w:p>
    <w:p w:rsidR="007769E3" w:rsidRPr="007769E3" w:rsidRDefault="007769E3" w:rsidP="007769E3">
      <w:pPr>
        <w:tabs>
          <w:tab w:val="left" w:pos="360"/>
        </w:tabs>
        <w:ind w:left="360" w:hanging="36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6. Oświadczamy, że uważamy się związani niniejszą ofertą przez czas wskazany w specyfikacji przedmiotu zamówienia.</w:t>
      </w:r>
    </w:p>
    <w:p w:rsidR="007769E3" w:rsidRPr="007769E3" w:rsidRDefault="007769E3" w:rsidP="007769E3">
      <w:pPr>
        <w:tabs>
          <w:tab w:val="left" w:pos="360"/>
        </w:tabs>
        <w:ind w:left="360" w:hanging="36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7. Oświadczamy, że zawarte w Specyfikacji Istotne Postanowienia Umowy zostały przez nas zaakceptowane i zobowiązujemy się w przypadku wyboru naszej oferty do zawarcia umowy na wyżej wymienionych warunkach w miejscu i terminie wyznaczonym przez Zamawiającego.</w:t>
      </w:r>
    </w:p>
    <w:p w:rsidR="007769E3" w:rsidRPr="007769E3" w:rsidRDefault="007769E3" w:rsidP="007769E3">
      <w:pPr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Załącznikami do niniejszej oferty są:</w:t>
      </w:r>
    </w:p>
    <w:p w:rsidR="007769E3" w:rsidRPr="007769E3" w:rsidRDefault="007769E3" w:rsidP="007769E3">
      <w:pPr>
        <w:numPr>
          <w:ilvl w:val="0"/>
          <w:numId w:val="7"/>
        </w:numPr>
        <w:spacing w:after="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Tabela zawierająca informacje o wycenie poszczególnych części przedmiotu zamówienia,</w:t>
      </w:r>
    </w:p>
    <w:p w:rsidR="007769E3" w:rsidRPr="007769E3" w:rsidRDefault="007769E3" w:rsidP="007769E3">
      <w:pPr>
        <w:numPr>
          <w:ilvl w:val="0"/>
          <w:numId w:val="7"/>
        </w:numPr>
        <w:spacing w:after="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 xml:space="preserve">Oświadczenie zgodnie z </w:t>
      </w:r>
      <w:r w:rsidRPr="007769E3">
        <w:rPr>
          <w:rFonts w:ascii="Calibri" w:hAnsi="Calibri"/>
          <w:bCs/>
          <w:sz w:val="20"/>
          <w:szCs w:val="20"/>
        </w:rPr>
        <w:t>Załącznikiem Nr 2 do Specyfikacji Przedmiotu Zamówienia,</w:t>
      </w:r>
    </w:p>
    <w:p w:rsidR="007769E3" w:rsidRPr="007769E3" w:rsidRDefault="007769E3" w:rsidP="007769E3">
      <w:pPr>
        <w:numPr>
          <w:ilvl w:val="0"/>
          <w:numId w:val="7"/>
        </w:numPr>
        <w:spacing w:after="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Wykaz wykonanych zamówień, zgodnie z pkt. VI.3,</w:t>
      </w:r>
    </w:p>
    <w:p w:rsidR="007769E3" w:rsidRPr="007769E3" w:rsidRDefault="007769E3" w:rsidP="007769E3">
      <w:pPr>
        <w:numPr>
          <w:ilvl w:val="0"/>
          <w:numId w:val="7"/>
        </w:numPr>
        <w:spacing w:after="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 xml:space="preserve">Podpisane Istotne Postanowienia Umowy zgodnie z </w:t>
      </w:r>
      <w:r w:rsidRPr="007769E3">
        <w:rPr>
          <w:rFonts w:ascii="Calibri" w:hAnsi="Calibri"/>
          <w:bCs/>
          <w:sz w:val="20"/>
          <w:szCs w:val="20"/>
        </w:rPr>
        <w:t xml:space="preserve">Załącznikiem Nr 3 do Specyfikacji Przedmiotu Zamówienia, </w:t>
      </w:r>
    </w:p>
    <w:p w:rsidR="007769E3" w:rsidRPr="007769E3" w:rsidRDefault="007769E3" w:rsidP="007769E3">
      <w:pPr>
        <w:numPr>
          <w:ilvl w:val="0"/>
          <w:numId w:val="7"/>
        </w:numPr>
        <w:spacing w:after="0"/>
        <w:rPr>
          <w:rFonts w:ascii="Calibri" w:hAnsi="Calibri"/>
          <w:sz w:val="20"/>
          <w:szCs w:val="20"/>
          <w:lang w:val="en-US"/>
        </w:rPr>
      </w:pPr>
      <w:r w:rsidRPr="007769E3">
        <w:rPr>
          <w:rFonts w:ascii="Calibri" w:hAnsi="Calibri"/>
          <w:sz w:val="20"/>
          <w:szCs w:val="20"/>
        </w:rPr>
        <w:t>etc.</w:t>
      </w:r>
    </w:p>
    <w:p w:rsidR="007769E3" w:rsidRPr="007769E3" w:rsidRDefault="007769E3" w:rsidP="007769E3">
      <w:pPr>
        <w:ind w:left="5580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 xml:space="preserve">           Podpis</w:t>
      </w:r>
    </w:p>
    <w:p w:rsidR="007769E3" w:rsidRPr="007769E3" w:rsidRDefault="007769E3" w:rsidP="007769E3">
      <w:pPr>
        <w:ind w:left="4872" w:firstLine="708"/>
        <w:jc w:val="both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..........................................................</w:t>
      </w:r>
    </w:p>
    <w:p w:rsidR="007769E3" w:rsidRPr="007769E3" w:rsidRDefault="007769E3" w:rsidP="007769E3">
      <w:pPr>
        <w:ind w:left="5580"/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(uprawniony przedstawiciel wykonawcy)</w:t>
      </w:r>
    </w:p>
    <w:p w:rsidR="007769E3" w:rsidRDefault="007769E3" w:rsidP="007769E3">
      <w:pPr>
        <w:rPr>
          <w:rFonts w:ascii="Calibri" w:hAnsi="Calibri"/>
          <w:sz w:val="20"/>
          <w:szCs w:val="20"/>
        </w:rPr>
      </w:pPr>
      <w:r w:rsidRPr="007769E3">
        <w:rPr>
          <w:rFonts w:ascii="Calibri" w:hAnsi="Calibri"/>
          <w:sz w:val="20"/>
          <w:szCs w:val="20"/>
        </w:rPr>
        <w:t>* niepotrzebne skreślić</w:t>
      </w:r>
    </w:p>
    <w:p w:rsidR="007769E3" w:rsidRDefault="007769E3" w:rsidP="007769E3">
      <w:pPr>
        <w:rPr>
          <w:rFonts w:ascii="Calibri" w:hAnsi="Calibri"/>
          <w:sz w:val="20"/>
          <w:szCs w:val="20"/>
        </w:rPr>
      </w:pPr>
    </w:p>
    <w:p w:rsidR="007769E3" w:rsidRDefault="007769E3" w:rsidP="007769E3">
      <w:pPr>
        <w:rPr>
          <w:rFonts w:ascii="Arial" w:eastAsia="Times New Roman" w:hAnsi="Arial" w:cs="Arial"/>
          <w:lang w:eastAsia="pl-PL"/>
        </w:rPr>
      </w:pPr>
    </w:p>
    <w:p w:rsidR="004842B8" w:rsidRPr="004842B8" w:rsidRDefault="007769E3" w:rsidP="007769E3">
      <w:pPr>
        <w:rPr>
          <w:rFonts w:ascii="Calibri" w:hAnsi="Calibri"/>
          <w:sz w:val="18"/>
          <w:szCs w:val="18"/>
        </w:rPr>
      </w:pPr>
      <w:r w:rsidRPr="004842B8">
        <w:rPr>
          <w:rFonts w:ascii="Arial" w:eastAsia="Times New Roman" w:hAnsi="Arial" w:cs="Arial"/>
          <w:lang w:eastAsia="pl-PL"/>
        </w:rPr>
        <w:t>Pozostała treść ogłoszenia pozostaje bez zmian.</w:t>
      </w:r>
      <w:r w:rsidRPr="00CF3A33">
        <w:rPr>
          <w:rFonts w:ascii="Calibri" w:hAnsi="Calibri"/>
          <w:sz w:val="18"/>
          <w:szCs w:val="18"/>
        </w:rPr>
        <w:br w:type="page"/>
      </w:r>
    </w:p>
    <w:sectPr w:rsidR="004842B8" w:rsidRPr="004842B8" w:rsidSect="007769E3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>
    <w:nsid w:val="0000000B"/>
    <w:multiLevelType w:val="multilevel"/>
    <w:tmpl w:val="5644D77A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>
    <w:nsid w:val="20FB03F6"/>
    <w:multiLevelType w:val="hybridMultilevel"/>
    <w:tmpl w:val="1E1ED3A2"/>
    <w:lvl w:ilvl="0" w:tplc="AD7CD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90F25"/>
    <w:multiLevelType w:val="hybridMultilevel"/>
    <w:tmpl w:val="4CB060B2"/>
    <w:lvl w:ilvl="0" w:tplc="A2A890D4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68CBE">
      <w:start w:val="1"/>
      <w:numFmt w:val="decimal"/>
      <w:lvlText w:val="%4."/>
      <w:lvlJc w:val="left"/>
      <w:pPr>
        <w:tabs>
          <w:tab w:val="num" w:pos="284"/>
        </w:tabs>
        <w:ind w:left="340" w:hanging="34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CD0"/>
    <w:multiLevelType w:val="hybridMultilevel"/>
    <w:tmpl w:val="D952A922"/>
    <w:lvl w:ilvl="0" w:tplc="FE66250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46AE9"/>
    <w:multiLevelType w:val="hybridMultilevel"/>
    <w:tmpl w:val="93EAF05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DE52FA"/>
    <w:multiLevelType w:val="hybridMultilevel"/>
    <w:tmpl w:val="E9060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2B8"/>
    <w:rsid w:val="00205CF5"/>
    <w:rsid w:val="00295B9F"/>
    <w:rsid w:val="002B02FB"/>
    <w:rsid w:val="00431FCB"/>
    <w:rsid w:val="00444C3A"/>
    <w:rsid w:val="004842B8"/>
    <w:rsid w:val="00546D40"/>
    <w:rsid w:val="00593715"/>
    <w:rsid w:val="00664F59"/>
    <w:rsid w:val="007769E3"/>
    <w:rsid w:val="008A1C62"/>
    <w:rsid w:val="00A26675"/>
    <w:rsid w:val="00AF5BA1"/>
    <w:rsid w:val="00BD2D4A"/>
    <w:rsid w:val="00C1248C"/>
    <w:rsid w:val="00E77260"/>
    <w:rsid w:val="00F848FC"/>
    <w:rsid w:val="00FD75EA"/>
    <w:rsid w:val="00FE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FCB"/>
  </w:style>
  <w:style w:type="paragraph" w:styleId="Nagwek1">
    <w:name w:val="heading 1"/>
    <w:basedOn w:val="Normalny"/>
    <w:next w:val="Tekstpodstawowy"/>
    <w:link w:val="Nagwek1Znak"/>
    <w:qFormat/>
    <w:rsid w:val="007769E3"/>
    <w:pPr>
      <w:keepNext/>
      <w:numPr>
        <w:numId w:val="6"/>
      </w:numPr>
      <w:suppressAutoHyphens/>
      <w:spacing w:before="240" w:after="120" w:line="240" w:lineRule="auto"/>
      <w:outlineLvl w:val="0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769E3"/>
    <w:pPr>
      <w:numPr>
        <w:ilvl w:val="4"/>
        <w:numId w:val="5"/>
      </w:numPr>
      <w:autoSpaceDE w:val="0"/>
      <w:spacing w:before="240" w:after="60" w:line="240" w:lineRule="auto"/>
      <w:outlineLvl w:val="4"/>
    </w:pPr>
    <w:rPr>
      <w:rFonts w:ascii="Arial" w:eastAsia="Times New Roman" w:hAnsi="Arial" w:cs="Arial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769E3"/>
    <w:pPr>
      <w:keepNext/>
      <w:numPr>
        <w:ilvl w:val="7"/>
        <w:numId w:val="5"/>
      </w:numPr>
      <w:tabs>
        <w:tab w:val="left" w:pos="0"/>
      </w:tabs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1C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260"/>
    <w:pPr>
      <w:ind w:left="720"/>
      <w:contextualSpacing/>
    </w:pPr>
  </w:style>
  <w:style w:type="paragraph" w:customStyle="1" w:styleId="przypis">
    <w:name w:val="przypis"/>
    <w:basedOn w:val="Normalny"/>
    <w:rsid w:val="00205CF5"/>
    <w:pPr>
      <w:suppressAutoHyphens/>
      <w:spacing w:after="120" w:line="360" w:lineRule="atLeast"/>
      <w:jc w:val="both"/>
    </w:pPr>
    <w:rPr>
      <w:rFonts w:ascii="Times New Roman PL" w:eastAsia="Times New Roman" w:hAnsi="Times New Roman PL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205CF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05C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lit1">
    <w:name w:val="lit1"/>
    <w:basedOn w:val="Normalny"/>
    <w:rsid w:val="00205CF5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B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B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B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B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B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B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69E3"/>
    <w:rPr>
      <w:rFonts w:ascii="Arial" w:eastAsia="Lucida Sans Unicode" w:hAnsi="Arial" w:cs="Tahoma"/>
      <w:b/>
      <w:bCs/>
      <w:sz w:val="3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7769E3"/>
    <w:rPr>
      <w:rFonts w:ascii="Arial" w:eastAsia="Times New Roman" w:hAnsi="Arial" w:cs="Arial"/>
      <w:lang w:eastAsia="ar-SA"/>
    </w:rPr>
  </w:style>
  <w:style w:type="character" w:customStyle="1" w:styleId="Nagwek8Znak">
    <w:name w:val="Nagłówek 8 Znak"/>
    <w:basedOn w:val="Domylnaczcionkaakapitu"/>
    <w:link w:val="Nagwek8"/>
    <w:rsid w:val="007769E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6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6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grac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a_maliszewska</dc:creator>
  <cp:lastModifiedBy>a_maliszewska</cp:lastModifiedBy>
  <cp:revision>2</cp:revision>
  <cp:lastPrinted>2015-09-22T13:34:00Z</cp:lastPrinted>
  <dcterms:created xsi:type="dcterms:W3CDTF">2015-09-22T08:43:00Z</dcterms:created>
  <dcterms:modified xsi:type="dcterms:W3CDTF">2015-09-22T13:51:00Z</dcterms:modified>
</cp:coreProperties>
</file>