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FB" w:rsidRDefault="00316FA7" w:rsidP="009146FB">
      <w:pPr>
        <w:pStyle w:val="Nagwek"/>
        <w:spacing w:before="240"/>
        <w:jc w:val="center"/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</w:pPr>
      <w:r w:rsidRPr="0044081B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Regulamin konkursu</w:t>
      </w:r>
    </w:p>
    <w:p w:rsidR="00316FA7" w:rsidRPr="0044081B" w:rsidRDefault="00316FA7" w:rsidP="009146FB">
      <w:pPr>
        <w:pStyle w:val="Nagwek"/>
        <w:spacing w:before="240"/>
        <w:jc w:val="center"/>
        <w:rPr>
          <w:rFonts w:ascii="Source Sans Pro" w:hAnsi="Source Sans Pro" w:cs="Arial"/>
          <w:color w:val="000000" w:themeColor="text1"/>
          <w:sz w:val="36"/>
          <w:szCs w:val="36"/>
          <w:lang w:val="pl-PL"/>
        </w:rPr>
      </w:pPr>
      <w:r w:rsidRPr="0044081B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 xml:space="preserve"> „Aplikacje bez barier</w:t>
      </w:r>
      <w:r w:rsidR="001E37B3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 xml:space="preserve"> 2018</w:t>
      </w:r>
      <w:r w:rsidRPr="0044081B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”</w:t>
      </w:r>
    </w:p>
    <w:p w:rsidR="00316FA7" w:rsidRPr="0044081B" w:rsidRDefault="00316FA7" w:rsidP="00316FA7">
      <w:pPr>
        <w:pStyle w:val="Domylnie"/>
        <w:rPr>
          <w:rFonts w:ascii="Source Sans Pro" w:hAnsi="Source Sans Pro" w:cs="Arial"/>
          <w:b/>
          <w:color w:val="000000" w:themeColor="text1"/>
          <w:sz w:val="22"/>
          <w:szCs w:val="22"/>
          <w:lang w:val="pl-PL"/>
        </w:rPr>
      </w:pPr>
    </w:p>
    <w:p w:rsidR="0027183A" w:rsidRDefault="00316FA7" w:rsidP="00D745B9">
      <w:pPr>
        <w:pStyle w:val="Nagwek2"/>
        <w:numPr>
          <w:ilvl w:val="0"/>
          <w:numId w:val="0"/>
        </w:numPr>
        <w:spacing w:after="240"/>
        <w:jc w:val="center"/>
        <w:rPr>
          <w:rFonts w:cs="Arial"/>
          <w:sz w:val="24"/>
          <w:szCs w:val="24"/>
          <w:lang w:val="pl-PL"/>
        </w:rPr>
      </w:pPr>
      <w:r w:rsidRPr="009146FB">
        <w:rPr>
          <w:rFonts w:cs="Arial"/>
          <w:sz w:val="24"/>
          <w:szCs w:val="24"/>
          <w:lang w:val="pl-PL"/>
        </w:rPr>
        <w:t>§ 1. ORGANIZATOR</w:t>
      </w:r>
    </w:p>
    <w:p w:rsidR="00316FA7" w:rsidRPr="009B6329" w:rsidRDefault="008C3E62" w:rsidP="00D745B9">
      <w:pPr>
        <w:pStyle w:val="Akapitzlist"/>
        <w:tabs>
          <w:tab w:val="left" w:pos="6379"/>
        </w:tabs>
        <w:spacing w:after="360"/>
        <w:ind w:left="0"/>
        <w:jc w:val="both"/>
        <w:rPr>
          <w:rStyle w:val="Pogrubienie"/>
          <w:rFonts w:ascii="Source Sans Pro" w:hAnsi="Source Sans Pro" w:cs="Arial"/>
          <w:b w:val="0"/>
          <w:bCs w:val="0"/>
          <w:color w:val="000000" w:themeColor="text1"/>
          <w:lang w:val="pl-PL"/>
        </w:rPr>
      </w:pPr>
      <w:r>
        <w:rPr>
          <w:rFonts w:ascii="Source Sans Pro" w:hAnsi="Source Sans Pro" w:cs="Arial"/>
          <w:color w:val="000000" w:themeColor="text1"/>
          <w:szCs w:val="24"/>
          <w:lang w:val="pl-PL"/>
        </w:rPr>
        <w:t>Organizatorami</w:t>
      </w:r>
      <w:r w:rsidRPr="009B6329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konkursu „Aplikacje bez barier”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>,</w:t>
      </w:r>
      <w:r w:rsidRPr="009B6329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prowadzonego w ramach projektu „Warszawa bez barier”, współfinansowanego przez Miasto Stołeczne Warszaw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>ę</w:t>
      </w:r>
      <w:r w:rsidRPr="009B6329">
        <w:rPr>
          <w:rFonts w:ascii="Source Sans Pro" w:hAnsi="Source Sans Pro" w:cs="Arial"/>
          <w:color w:val="000000" w:themeColor="text1"/>
          <w:szCs w:val="24"/>
          <w:lang w:val="pl-PL"/>
        </w:rPr>
        <w:t xml:space="preserve">, zwanego dalej 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>K</w:t>
      </w:r>
      <w:r w:rsidRPr="009B6329">
        <w:rPr>
          <w:rFonts w:ascii="Source Sans Pro" w:hAnsi="Source Sans Pro" w:cs="Arial"/>
          <w:color w:val="000000" w:themeColor="text1"/>
          <w:szCs w:val="24"/>
          <w:lang w:val="pl-PL"/>
        </w:rPr>
        <w:t>onkursem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>, są</w:t>
      </w:r>
      <w:r w:rsidRPr="009B6329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Stowarzyszenie Przyjaciół Integracji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 xml:space="preserve"> i </w:t>
      </w:r>
      <w:r w:rsidRPr="006D0529">
        <w:rPr>
          <w:rFonts w:ascii="Source Sans Pro" w:hAnsi="Source Sans Pro" w:cs="Arial"/>
          <w:color w:val="000000" w:themeColor="text1"/>
          <w:szCs w:val="24"/>
          <w:lang w:val="pl-PL"/>
        </w:rPr>
        <w:t>Biuro Pomocy i Projektów Społecznych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 xml:space="preserve"> m.st. Warszawy, zwani</w:t>
      </w:r>
      <w:r w:rsidRPr="009B6329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dalej Organizatorem.</w:t>
      </w:r>
    </w:p>
    <w:p w:rsidR="00D745B9" w:rsidRDefault="00316FA7" w:rsidP="00D745B9">
      <w:pPr>
        <w:spacing w:after="240"/>
        <w:jc w:val="center"/>
        <w:rPr>
          <w:rFonts w:ascii="Source Sans Pro" w:hAnsi="Source Sans Pro" w:cs="Courier New"/>
        </w:rPr>
      </w:pPr>
      <w:r w:rsidRPr="009B6329">
        <w:rPr>
          <w:rStyle w:val="Pogrubienie"/>
          <w:rFonts w:ascii="Source Sans Pro" w:hAnsi="Source Sans Pro" w:cs="Courier New"/>
        </w:rPr>
        <w:t>§ 2. CEL KONKURSU</w:t>
      </w:r>
    </w:p>
    <w:p w:rsidR="00316FA7" w:rsidRPr="009B6329" w:rsidRDefault="00316FA7" w:rsidP="009146FB">
      <w:pPr>
        <w:pStyle w:val="Akapitzlist"/>
        <w:numPr>
          <w:ilvl w:val="0"/>
          <w:numId w:val="14"/>
        </w:numPr>
        <w:spacing w:line="240" w:lineRule="auto"/>
        <w:ind w:left="360"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Courier New"/>
          <w:lang w:val="pl-PL"/>
        </w:rPr>
        <w:t xml:space="preserve">Celem </w:t>
      </w:r>
      <w:r w:rsidR="007C59EF">
        <w:rPr>
          <w:rFonts w:ascii="Source Sans Pro" w:hAnsi="Source Sans Pro" w:cs="Courier New"/>
          <w:lang w:val="pl-PL"/>
        </w:rPr>
        <w:t>K</w:t>
      </w:r>
      <w:r w:rsidRPr="009B6329">
        <w:rPr>
          <w:rFonts w:ascii="Source Sans Pro" w:hAnsi="Source Sans Pro" w:cs="Courier New"/>
          <w:lang w:val="pl-PL"/>
        </w:rPr>
        <w:t xml:space="preserve">onkursu jest promowanie aplikacji mobilnych tworzonych według standardu WCAG 2.0 </w:t>
      </w:r>
      <w:r w:rsidRPr="009B6329">
        <w:rPr>
          <w:rFonts w:ascii="Source Sans Pro" w:hAnsi="Source Sans Pro" w:cs="Arial"/>
          <w:color w:val="000000" w:themeColor="text1"/>
          <w:lang w:val="pl-PL" w:eastAsia="pl-PL"/>
        </w:rPr>
        <w:t>(Web Content Acessibility Guidelines 2.0)</w:t>
      </w:r>
      <w:r w:rsidRPr="009B6329">
        <w:rPr>
          <w:rFonts w:ascii="Source Sans Pro" w:hAnsi="Source Sans Pro" w:cs="Courier New"/>
          <w:lang w:val="pl-PL"/>
        </w:rPr>
        <w:t>, ze szczególnym uwzględnieniem potrzeb osób z niepełnosprawnością, prowadzące do:</w:t>
      </w:r>
    </w:p>
    <w:p w:rsidR="00316FA7" w:rsidRPr="009B6329" w:rsidRDefault="00316FA7" w:rsidP="009146FB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zmniejszenia skali wykluczenia cyfrowego i technologicznego</w:t>
      </w:r>
      <w:r w:rsidR="009146FB" w:rsidRPr="009B6329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316FA7" w:rsidRPr="009B6329" w:rsidRDefault="00316FA7" w:rsidP="009146FB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wskazania korzyści z wykorzystywania nowych technologii</w:t>
      </w:r>
      <w:r w:rsidR="0048397D" w:rsidRPr="009B6329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316FA7" w:rsidRPr="009B6329" w:rsidRDefault="007C59EF" w:rsidP="009146FB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aktywizacj</w:t>
      </w:r>
      <w:r>
        <w:rPr>
          <w:rStyle w:val="Pogrubienie"/>
          <w:rFonts w:ascii="Source Sans Pro" w:hAnsi="Source Sans Pro" w:cs="Courier New"/>
          <w:b w:val="0"/>
          <w:lang w:val="pl-PL"/>
        </w:rPr>
        <w:t xml:space="preserve">i </w:t>
      </w:r>
      <w:r w:rsidR="00316FA7" w:rsidRPr="009B6329">
        <w:rPr>
          <w:rStyle w:val="Pogrubienie"/>
          <w:rFonts w:ascii="Source Sans Pro" w:hAnsi="Source Sans Pro" w:cs="Courier New"/>
          <w:b w:val="0"/>
          <w:lang w:val="pl-PL"/>
        </w:rPr>
        <w:t>społe</w:t>
      </w:r>
      <w:r w:rsidR="0048397D" w:rsidRPr="009B6329">
        <w:rPr>
          <w:rStyle w:val="Pogrubienie"/>
          <w:rFonts w:ascii="Source Sans Pro" w:hAnsi="Source Sans Pro" w:cs="Courier New"/>
          <w:b w:val="0"/>
          <w:lang w:val="pl-PL"/>
        </w:rPr>
        <w:t>czn</w:t>
      </w:r>
      <w:r>
        <w:rPr>
          <w:rStyle w:val="Pogrubienie"/>
          <w:rFonts w:ascii="Source Sans Pro" w:hAnsi="Source Sans Pro" w:cs="Courier New"/>
          <w:b w:val="0"/>
          <w:lang w:val="pl-PL"/>
        </w:rPr>
        <w:t>ej</w:t>
      </w:r>
      <w:r w:rsidR="0048397D" w:rsidRPr="009B6329">
        <w:rPr>
          <w:rStyle w:val="Pogrubienie"/>
          <w:rFonts w:ascii="Source Sans Pro" w:hAnsi="Source Sans Pro" w:cs="Courier New"/>
          <w:b w:val="0"/>
          <w:lang w:val="pl-PL"/>
        </w:rPr>
        <w:t xml:space="preserve"> osób z niepełnosprawnością,</w:t>
      </w:r>
    </w:p>
    <w:p w:rsidR="00316FA7" w:rsidRPr="009B6329" w:rsidRDefault="00316FA7" w:rsidP="009146FB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 xml:space="preserve">podniesienia jakości funkcjonowania społecznego w sferze cyfrowej </w:t>
      </w:r>
      <w:r w:rsidRPr="009B6329">
        <w:rPr>
          <w:rStyle w:val="Pogrubienie"/>
          <w:rFonts w:ascii="Source Sans Pro" w:hAnsi="Source Sans Pro" w:cs="Courier New"/>
          <w:b w:val="0"/>
          <w:lang w:val="pl-PL"/>
        </w:rPr>
        <w:br/>
        <w:t>osób z niepełnosprawnością</w:t>
      </w:r>
      <w:r w:rsidR="0048397D" w:rsidRPr="009B6329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316FA7" w:rsidRPr="009B6329" w:rsidRDefault="00316FA7" w:rsidP="009146FB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zwiększenia poziomu wiedzy na temat niepełnosprawności i funkcjonowania osób z niepełnosprawnością</w:t>
      </w:r>
      <w:r w:rsidR="0048397D" w:rsidRPr="009B6329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316FA7" w:rsidRPr="009B6329" w:rsidRDefault="00316FA7" w:rsidP="009146FB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 xml:space="preserve">podniesienia świadomości na temat praktycznych problemów i potrzeb </w:t>
      </w:r>
      <w:r w:rsidRPr="009B6329">
        <w:rPr>
          <w:rStyle w:val="Pogrubienie"/>
          <w:rFonts w:ascii="Source Sans Pro" w:hAnsi="Source Sans Pro" w:cs="Courier New"/>
          <w:b w:val="0"/>
          <w:lang w:val="pl-PL"/>
        </w:rPr>
        <w:br/>
        <w:t>osób z niepełnosprawnością</w:t>
      </w:r>
      <w:r w:rsidR="0048397D" w:rsidRPr="009B6329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316FA7" w:rsidRPr="009B6329" w:rsidRDefault="00316FA7" w:rsidP="009146FB">
      <w:pPr>
        <w:pStyle w:val="Akapitzlist"/>
        <w:numPr>
          <w:ilvl w:val="0"/>
          <w:numId w:val="3"/>
        </w:numPr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zwiększenia zaangażowania w działania na rzecz osób z niepełnosprawnością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i/lub z osobami z niepełnosprawnością</w:t>
      </w:r>
      <w:r w:rsidR="0048397D" w:rsidRPr="009B6329">
        <w:rPr>
          <w:rFonts w:ascii="Source Sans Pro" w:hAnsi="Source Sans Pro" w:cs="Arial"/>
          <w:color w:val="000000" w:themeColor="text1"/>
          <w:lang w:val="pl-PL"/>
        </w:rPr>
        <w:t>.</w:t>
      </w:r>
    </w:p>
    <w:p w:rsidR="00316FA7" w:rsidRPr="009B6329" w:rsidRDefault="00316FA7" w:rsidP="00316FA7">
      <w:pPr>
        <w:pStyle w:val="Akapitzlist"/>
        <w:spacing w:line="240" w:lineRule="auto"/>
        <w:ind w:left="1440"/>
        <w:rPr>
          <w:rFonts w:ascii="Source Sans Pro" w:hAnsi="Source Sans Pro" w:cs="Arial"/>
          <w:color w:val="000000" w:themeColor="text1"/>
          <w:lang w:val="pl-PL"/>
        </w:rPr>
      </w:pPr>
    </w:p>
    <w:p w:rsidR="0027183A" w:rsidRDefault="00316FA7" w:rsidP="0027183A">
      <w:pPr>
        <w:pStyle w:val="Akapitzlist"/>
        <w:spacing w:line="240" w:lineRule="auto"/>
        <w:ind w:left="0"/>
        <w:jc w:val="center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Style w:val="Pogrubienie"/>
          <w:rFonts w:ascii="Source Sans Pro" w:hAnsi="Source Sans Pro" w:cs="Courier New"/>
        </w:rPr>
        <w:t>§ 3. PRZEDMIOT KONKURSU I NAGRODY</w:t>
      </w:r>
    </w:p>
    <w:p w:rsidR="00316FA7" w:rsidRPr="009B6329" w:rsidRDefault="00316FA7" w:rsidP="00316FA7">
      <w:pPr>
        <w:pStyle w:val="Akapitzlist"/>
        <w:spacing w:line="240" w:lineRule="auto"/>
        <w:ind w:left="0"/>
        <w:rPr>
          <w:rFonts w:ascii="Source Sans Pro" w:hAnsi="Source Sans Pro" w:cs="Arial"/>
          <w:color w:val="000000" w:themeColor="text1"/>
          <w:lang w:val="pl-PL"/>
        </w:rPr>
      </w:pPr>
    </w:p>
    <w:p w:rsidR="00316FA7" w:rsidRPr="009B6329" w:rsidRDefault="00316FA7" w:rsidP="0048397D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bCs w:val="0"/>
          <w:lang w:val="pl-PL" w:eastAsia="pl-PL" w:bidi="ar-SA"/>
        </w:rPr>
        <w:t>Przedmiotem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Konkursu są 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istniejące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aplikacje mobilne 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>oraz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koncepcje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aplikacji mobi</w:t>
      </w:r>
      <w:r w:rsidR="000315A0">
        <w:rPr>
          <w:rStyle w:val="Pogrubienie"/>
          <w:rFonts w:ascii="Source Sans Pro" w:hAnsi="Source Sans Pro" w:cs="Courier New"/>
          <w:b w:val="0"/>
          <w:lang w:val="pl-PL" w:eastAsia="pl-PL" w:bidi="ar-SA"/>
        </w:rPr>
        <w:t>l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>nych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zgodne ze standardami WCAG 2.0.</w:t>
      </w:r>
    </w:p>
    <w:p w:rsidR="00316FA7" w:rsidRPr="009B6329" w:rsidRDefault="00316FA7" w:rsidP="0048397D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Podmiotami nagradzanymi są osoby prawne i fizyczne o</w:t>
      </w:r>
      <w:r w:rsidR="00D44916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raz jednostki organizacyjne nie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mające osobowości prawnej. </w:t>
      </w:r>
    </w:p>
    <w:p w:rsidR="00316FA7" w:rsidRPr="009B6329" w:rsidRDefault="00316FA7" w:rsidP="0048397D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Nagrody będą przyznawane w 2 kategoriach:</w:t>
      </w:r>
    </w:p>
    <w:p w:rsidR="00316FA7" w:rsidRPr="009B6329" w:rsidRDefault="00316FA7" w:rsidP="00D44916">
      <w:pPr>
        <w:pStyle w:val="Akapitzlist"/>
        <w:numPr>
          <w:ilvl w:val="0"/>
          <w:numId w:val="20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Koncepcja aplikacji mobilnej adresowanej do osób z niepełnosprawnością</w:t>
      </w:r>
      <w:r w:rsidR="00D44916" w:rsidRPr="009B6329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316FA7" w:rsidRPr="009B6329" w:rsidRDefault="00316FA7" w:rsidP="00D44916">
      <w:pPr>
        <w:pStyle w:val="Akapitzlist"/>
        <w:numPr>
          <w:ilvl w:val="0"/>
          <w:numId w:val="20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 xml:space="preserve">Najlepsza </w:t>
      </w:r>
      <w:r w:rsidR="000720E6">
        <w:rPr>
          <w:rStyle w:val="Pogrubienie"/>
          <w:rFonts w:ascii="Source Sans Pro" w:hAnsi="Source Sans Pro" w:cs="Courier New"/>
          <w:b w:val="0"/>
          <w:lang w:val="pl-PL"/>
        </w:rPr>
        <w:t xml:space="preserve">dostępna </w:t>
      </w:r>
      <w:r w:rsidRPr="009B6329">
        <w:rPr>
          <w:rStyle w:val="Pogrubienie"/>
          <w:rFonts w:ascii="Source Sans Pro" w:hAnsi="Source Sans Pro" w:cs="Courier New"/>
          <w:b w:val="0"/>
          <w:lang w:val="pl-PL"/>
        </w:rPr>
        <w:t>aplikacja mobilna dostosowana do potrzeb osób z niepełnosprawnością</w:t>
      </w:r>
      <w:r w:rsidR="00D44916" w:rsidRPr="009B6329">
        <w:rPr>
          <w:rStyle w:val="Pogrubienie"/>
          <w:rFonts w:ascii="Source Sans Pro" w:hAnsi="Source Sans Pro" w:cs="Courier New"/>
          <w:b w:val="0"/>
          <w:lang w:val="pl-PL"/>
        </w:rPr>
        <w:t>.</w:t>
      </w:r>
    </w:p>
    <w:p w:rsidR="00316FA7" w:rsidRPr="009B6329" w:rsidRDefault="00316FA7" w:rsidP="0048397D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Nagrody zostaną wręczone w formie pamiątkowych statuetek </w:t>
      </w:r>
      <w:r w:rsidR="00096B20">
        <w:rPr>
          <w:rStyle w:val="Pogrubienie"/>
          <w:rFonts w:ascii="Source Sans Pro" w:hAnsi="Source Sans Pro" w:cs="Courier New"/>
          <w:b w:val="0"/>
          <w:lang w:val="pl-PL" w:eastAsia="pl-PL" w:bidi="ar-SA"/>
        </w:rPr>
        <w:t>i dyplomów oraz nagród rzeczowych lub finansowych</w:t>
      </w:r>
      <w:r w:rsid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. </w:t>
      </w:r>
    </w:p>
    <w:p w:rsidR="00316FA7" w:rsidRPr="009B6329" w:rsidRDefault="00D661DC" w:rsidP="0048397D">
      <w:pPr>
        <w:pStyle w:val="Akapitzlist"/>
        <w:numPr>
          <w:ilvl w:val="0"/>
          <w:numId w:val="2"/>
        </w:numPr>
        <w:spacing w:line="276" w:lineRule="auto"/>
        <w:contextualSpacing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lastRenderedPageBreak/>
        <w:t xml:space="preserve">Nagrodę 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>w kategorii „</w:t>
      </w:r>
      <w:r w:rsidR="007C59EF" w:rsidRPr="009B6329">
        <w:rPr>
          <w:rStyle w:val="Pogrubienie"/>
          <w:rFonts w:ascii="Source Sans Pro" w:hAnsi="Source Sans Pro" w:cs="Courier New"/>
          <w:b w:val="0"/>
          <w:lang w:val="pl-PL"/>
        </w:rPr>
        <w:t>Koncepcja aplikacji mobilnej adresowanej do osób z niepełnosprawnością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”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otrzymuje </w:t>
      </w:r>
      <w:r w:rsidR="008B1A87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twórca koncepcji aplikacji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>, zaś w kategorii</w:t>
      </w:r>
      <w:r w:rsidR="008B1A87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>„</w:t>
      </w:r>
      <w:r w:rsidR="007C59EF" w:rsidRPr="009B6329">
        <w:rPr>
          <w:rStyle w:val="Pogrubienie"/>
          <w:rFonts w:ascii="Source Sans Pro" w:hAnsi="Source Sans Pro" w:cs="Courier New"/>
          <w:b w:val="0"/>
          <w:lang w:val="pl-PL"/>
        </w:rPr>
        <w:t>Najlepsza aplikacja mobilna dostosowana do potrzeb osób z niepełnosprawnością</w:t>
      </w:r>
      <w:r w:rsidR="007C59EF">
        <w:rPr>
          <w:rStyle w:val="Pogrubienie"/>
          <w:rFonts w:ascii="Source Sans Pro" w:hAnsi="Source Sans Pro" w:cs="Courier New"/>
          <w:b w:val="0"/>
          <w:lang w:val="pl-PL"/>
        </w:rPr>
        <w:t>”</w:t>
      </w:r>
      <w:r w:rsidR="007C59EF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– </w:t>
      </w:r>
      <w:r w:rsidR="008B1A87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właściciel</w:t>
      </w:r>
      <w:r w:rsidR="00316FA7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aplikacji.</w:t>
      </w:r>
    </w:p>
    <w:p w:rsidR="00316FA7" w:rsidRPr="009B6329" w:rsidRDefault="00316FA7" w:rsidP="00D661DC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Rozstrzygnięcie Konkursu i przyznanie nagród pamiątkowych </w:t>
      </w:r>
      <w:r w:rsidR="00D661DC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(statuetek i dyplomów)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nastąpi </w:t>
      </w:r>
      <w:r w:rsidR="007C59EF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1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>7</w:t>
      </w:r>
      <w:r w:rsidR="007C59EF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listopada </w:t>
      </w:r>
      <w:r w:rsidR="007C59EF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201</w:t>
      </w:r>
      <w:r w:rsidR="007C59EF">
        <w:rPr>
          <w:rStyle w:val="Pogrubienie"/>
          <w:rFonts w:ascii="Source Sans Pro" w:hAnsi="Source Sans Pro" w:cs="Courier New"/>
          <w:b w:val="0"/>
          <w:lang w:val="pl-PL" w:eastAsia="pl-PL" w:bidi="ar-SA"/>
        </w:rPr>
        <w:t>8</w:t>
      </w:r>
      <w:r w:rsidR="007C59EF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r. podczas Wielkiej Gali Integracji. Termin wręczenia nagród rzeczowych</w:t>
      </w:r>
      <w:r w:rsidR="00096B20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i finansowych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zostanie ustalony w porozumieniu z laureatami. </w:t>
      </w:r>
    </w:p>
    <w:p w:rsidR="00316FA7" w:rsidRPr="009B6329" w:rsidRDefault="00316FA7" w:rsidP="00316FA7">
      <w:pPr>
        <w:rPr>
          <w:rFonts w:ascii="Source Sans Pro" w:hAnsi="Source Sans Pro" w:cs="Arial"/>
          <w:color w:val="000000" w:themeColor="text1"/>
          <w:lang w:val="pl-PL"/>
        </w:rPr>
      </w:pPr>
    </w:p>
    <w:p w:rsidR="0027183A" w:rsidRDefault="00316FA7" w:rsidP="0027183A">
      <w:pPr>
        <w:jc w:val="center"/>
        <w:rPr>
          <w:rFonts w:ascii="Source Sans Pro" w:hAnsi="Source Sans Pro" w:cs="Courier New"/>
        </w:rPr>
      </w:pPr>
      <w:r w:rsidRPr="009B6329">
        <w:rPr>
          <w:rStyle w:val="Pogrubienie"/>
          <w:rFonts w:ascii="Source Sans Pro" w:hAnsi="Source Sans Pro" w:cs="Courier New"/>
        </w:rPr>
        <w:t xml:space="preserve">§ 4. </w:t>
      </w:r>
      <w:r w:rsidR="000740A8">
        <w:rPr>
          <w:rStyle w:val="Pogrubienie"/>
          <w:rFonts w:ascii="Source Sans Pro" w:hAnsi="Source Sans Pro" w:cs="Courier New"/>
        </w:rPr>
        <w:t>ZGŁOSZENIA</w:t>
      </w:r>
    </w:p>
    <w:p w:rsidR="00316FA7" w:rsidRPr="009B6329" w:rsidRDefault="00316FA7" w:rsidP="00316FA7">
      <w:pPr>
        <w:pStyle w:val="Akapitzlist"/>
        <w:spacing w:line="276" w:lineRule="auto"/>
        <w:rPr>
          <w:rFonts w:ascii="Source Sans Pro" w:hAnsi="Source Sans Pro" w:cs="Mangal"/>
          <w:color w:val="000000" w:themeColor="text1"/>
          <w:szCs w:val="24"/>
          <w:lang w:val="pl-PL"/>
        </w:rPr>
      </w:pPr>
    </w:p>
    <w:p w:rsidR="000740A8" w:rsidRPr="00807E89" w:rsidRDefault="000740A8" w:rsidP="000740A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>
        <w:rPr>
          <w:rFonts w:ascii="Source Sans Pro" w:hAnsi="Source Sans Pro" w:cs="Courier New"/>
          <w:lang w:val="pl-PL"/>
        </w:rPr>
        <w:t xml:space="preserve">Zgłoszenia do Konkursu </w:t>
      </w:r>
      <w:r w:rsidRPr="00807E89">
        <w:rPr>
          <w:rFonts w:ascii="Source Sans Pro" w:hAnsi="Source Sans Pro" w:cs="Courier New"/>
          <w:lang w:val="pl-PL"/>
        </w:rPr>
        <w:t xml:space="preserve"> mogą  </w:t>
      </w:r>
      <w:r>
        <w:rPr>
          <w:rFonts w:ascii="Source Sans Pro" w:hAnsi="Source Sans Pro" w:cs="Courier New"/>
          <w:lang w:val="pl-PL"/>
        </w:rPr>
        <w:t xml:space="preserve">przesyłać </w:t>
      </w:r>
      <w:r w:rsidRPr="00807E89">
        <w:rPr>
          <w:rFonts w:ascii="Source Sans Pro" w:hAnsi="Source Sans Pro" w:cs="Courier New"/>
          <w:lang w:val="pl-PL"/>
        </w:rPr>
        <w:t xml:space="preserve">osoby fizyczne i prawne oraz jednostki organizacyjne niemające osobowości prawnej lub </w:t>
      </w:r>
      <w:r>
        <w:rPr>
          <w:rFonts w:ascii="Source Sans Pro" w:hAnsi="Source Sans Pro" w:cs="Courier New"/>
          <w:lang w:val="pl-PL"/>
        </w:rPr>
        <w:t>Kapituła</w:t>
      </w:r>
      <w:r w:rsidRPr="00807E89">
        <w:rPr>
          <w:rFonts w:ascii="Source Sans Pro" w:hAnsi="Source Sans Pro" w:cs="Courier New"/>
          <w:lang w:val="pl-PL"/>
        </w:rPr>
        <w:t xml:space="preserve"> Konkursu.</w:t>
      </w:r>
    </w:p>
    <w:p w:rsidR="000740A8" w:rsidRDefault="00D661DC" w:rsidP="00D661DC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Każda osoba/podmiot</w:t>
      </w:r>
      <w:r w:rsidR="00316FA7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może przygotować więcej niż jedno zgłoszenie</w:t>
      </w:r>
      <w:r w:rsidR="000740A8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do Konkursu</w:t>
      </w:r>
    </w:p>
    <w:p w:rsidR="0027183A" w:rsidRPr="0027183A" w:rsidRDefault="000740A8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="Source Sans Pro" w:hAnsi="Source Sans Pro" w:cs="Courier New"/>
          <w:bCs/>
          <w:lang w:val="pl-PL" w:eastAsia="pl-PL" w:bidi="ar-SA"/>
        </w:rPr>
      </w:pPr>
      <w:r w:rsidRPr="000740A8">
        <w:rPr>
          <w:rFonts w:ascii="Source Sans Pro" w:hAnsi="Source Sans Pro"/>
          <w:color w:val="000000" w:themeColor="text1"/>
          <w:szCs w:val="24"/>
          <w:lang w:val="pl-PL"/>
        </w:rPr>
        <w:t>Zgłoszeń należy dokonywać za pośrednictwem formularza dostępnego</w:t>
      </w:r>
      <w:r w:rsidRPr="000740A8">
        <w:rPr>
          <w:rFonts w:ascii="Source Sans Pro" w:hAnsi="Source Sans Pro" w:cs="Mangal"/>
          <w:color w:val="000000" w:themeColor="text1"/>
          <w:szCs w:val="24"/>
          <w:lang w:val="pl-PL"/>
        </w:rPr>
        <w:t xml:space="preserve"> </w:t>
      </w:r>
      <w:r w:rsidRPr="000740A8">
        <w:rPr>
          <w:rFonts w:ascii="Source Sans Pro" w:hAnsi="Source Sans Pro"/>
          <w:color w:val="000000" w:themeColor="text1"/>
          <w:szCs w:val="24"/>
          <w:lang w:val="pl-PL"/>
        </w:rPr>
        <w:t xml:space="preserve">na stronie </w:t>
      </w:r>
      <w:hyperlink r:id="rId8" w:history="1">
        <w:r w:rsidRPr="000740A8">
          <w:rPr>
            <w:rStyle w:val="Hipercze"/>
            <w:rFonts w:ascii="Source Sans Pro" w:hAnsi="Source Sans Pro"/>
            <w:szCs w:val="24"/>
            <w:lang w:val="pl-PL"/>
          </w:rPr>
          <w:t>www.integracja.org</w:t>
        </w:r>
      </w:hyperlink>
      <w:r w:rsidRPr="000740A8">
        <w:rPr>
          <w:rFonts w:ascii="Source Sans Pro" w:hAnsi="Source Sans Pro"/>
          <w:color w:val="000000" w:themeColor="text1"/>
          <w:szCs w:val="24"/>
          <w:lang w:val="pl-PL"/>
        </w:rPr>
        <w:t>.</w:t>
      </w:r>
    </w:p>
    <w:p w:rsidR="0027183A" w:rsidRDefault="000740A8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0740A8">
        <w:rPr>
          <w:rStyle w:val="Pogrubienie"/>
          <w:rFonts w:ascii="Source Sans Pro" w:hAnsi="Source Sans Pro" w:cs="Courier New"/>
          <w:b w:val="0"/>
          <w:lang w:val="pl-PL" w:eastAsia="pl-PL" w:bidi="ar-SA"/>
        </w:rPr>
        <w:t>Zgłoszenie powinno zawierać:</w:t>
      </w:r>
    </w:p>
    <w:p w:rsidR="0027183A" w:rsidRPr="0027183A" w:rsidRDefault="000740A8" w:rsidP="0027183A">
      <w:pPr>
        <w:pStyle w:val="Akapitzlist"/>
        <w:numPr>
          <w:ilvl w:val="1"/>
          <w:numId w:val="23"/>
        </w:numPr>
        <w:spacing w:line="276" w:lineRule="auto"/>
        <w:ind w:left="1134" w:hanging="425"/>
        <w:contextualSpacing/>
        <w:jc w:val="both"/>
        <w:rPr>
          <w:rFonts w:ascii="Source Sans Pro" w:hAnsi="Source Sans Pro" w:cs="Courier New"/>
          <w:bCs/>
          <w:lang w:val="pl-PL" w:eastAsia="pl-PL" w:bidi="ar-SA"/>
        </w:rPr>
      </w:pPr>
      <w:r>
        <w:rPr>
          <w:rFonts w:ascii="Source Sans Pro" w:hAnsi="Source Sans Pro"/>
          <w:color w:val="000000" w:themeColor="text1"/>
          <w:lang w:val="pl-PL"/>
        </w:rPr>
        <w:t xml:space="preserve"> </w:t>
      </w:r>
      <w:r w:rsidR="0027183A" w:rsidRPr="0027183A">
        <w:rPr>
          <w:rFonts w:ascii="Source Sans Pro" w:hAnsi="Source Sans Pro"/>
          <w:color w:val="000000" w:themeColor="text1"/>
          <w:lang w:val="pl-PL"/>
        </w:rPr>
        <w:t>skan (zdjęcie) zgody właściciela zgłaszanej koncepcji/aplikacji na udział w Konkursie</w:t>
      </w:r>
    </w:p>
    <w:p w:rsidR="0027183A" w:rsidRDefault="000740A8" w:rsidP="0027183A">
      <w:pPr>
        <w:pStyle w:val="Akapitzlist"/>
        <w:numPr>
          <w:ilvl w:val="1"/>
          <w:numId w:val="23"/>
        </w:numPr>
        <w:spacing w:line="276" w:lineRule="auto"/>
        <w:ind w:left="1134" w:hanging="425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prezentację w formacie PDF</w:t>
      </w: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/PPT/DOC</w:t>
      </w:r>
      <w:r w:rsidR="0050279E">
        <w:rPr>
          <w:rStyle w:val="Pogrubienie"/>
          <w:rFonts w:ascii="Source Sans Pro" w:hAnsi="Source Sans Pro" w:cs="Courier New"/>
          <w:b w:val="0"/>
          <w:lang w:val="pl-PL" w:eastAsia="pl-PL" w:bidi="ar-SA"/>
        </w:rPr>
        <w:t>/DOCX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o wie</w:t>
      </w: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lkości nieprzekraczającej 10 mb;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p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rezentacja nie może zawierać więcej niż 5 slajdów</w:t>
      </w: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/stron</w:t>
      </w:r>
    </w:p>
    <w:p w:rsidR="0027183A" w:rsidRDefault="000740A8" w:rsidP="0027183A">
      <w:pPr>
        <w:pStyle w:val="Akapitzlist"/>
        <w:numPr>
          <w:ilvl w:val="1"/>
          <w:numId w:val="23"/>
        </w:numPr>
        <w:spacing w:line="276" w:lineRule="auto"/>
        <w:ind w:left="1065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0740A8">
        <w:rPr>
          <w:rFonts w:ascii="Source Sans Pro" w:hAnsi="Source Sans Pro" w:cs="Courier New"/>
          <w:bCs/>
          <w:lang w:val="pl-PL" w:eastAsia="pl-PL" w:bidi="ar-SA"/>
        </w:rPr>
        <w:t xml:space="preserve"> </w:t>
      </w:r>
      <w:r w:rsidR="0027183A" w:rsidRPr="0027183A">
        <w:rPr>
          <w:rFonts w:ascii="Source Sans Pro" w:hAnsi="Source Sans Pro" w:cs="Courier New"/>
          <w:b/>
          <w:bCs/>
          <w:lang w:val="pl-PL" w:eastAsia="pl-PL" w:bidi="ar-SA"/>
        </w:rPr>
        <w:t>dotyczy wyłącznie kategorii „Koncepcja aplikacji mobilnej adresowanej do osób z niepełnosprawnością”:</w:t>
      </w:r>
      <w:r w:rsidRPr="000740A8">
        <w:rPr>
          <w:rFonts w:ascii="Source Sans Pro" w:hAnsi="Source Sans Pro" w:cs="Courier New"/>
          <w:bCs/>
          <w:lang w:val="pl-PL" w:eastAsia="pl-PL" w:bidi="ar-SA"/>
        </w:rPr>
        <w:t xml:space="preserve"> deklarację zawarcia z Miastem Stołecznym Warszaw</w:t>
      </w:r>
      <w:r w:rsidR="00750F48">
        <w:rPr>
          <w:rFonts w:ascii="Source Sans Pro" w:hAnsi="Source Sans Pro" w:cs="Courier New"/>
          <w:bCs/>
          <w:lang w:val="pl-PL" w:eastAsia="pl-PL" w:bidi="ar-SA"/>
        </w:rPr>
        <w:t>ą</w:t>
      </w:r>
      <w:r w:rsidRPr="000740A8">
        <w:rPr>
          <w:rFonts w:ascii="Source Sans Pro" w:hAnsi="Source Sans Pro" w:cs="Courier New"/>
          <w:bCs/>
          <w:lang w:val="pl-PL" w:eastAsia="pl-PL" w:bidi="ar-SA"/>
        </w:rPr>
        <w:t xml:space="preserve"> umowy </w:t>
      </w:r>
      <w:proofErr w:type="spellStart"/>
      <w:r w:rsidRPr="000740A8">
        <w:rPr>
          <w:rFonts w:ascii="Source Sans Pro" w:hAnsi="Source Sans Pro" w:cs="Courier New"/>
          <w:bCs/>
          <w:lang w:val="pl-PL" w:eastAsia="pl-PL" w:bidi="ar-SA"/>
        </w:rPr>
        <w:t>ws</w:t>
      </w:r>
      <w:proofErr w:type="spellEnd"/>
      <w:r w:rsidRPr="000740A8">
        <w:rPr>
          <w:rFonts w:ascii="Source Sans Pro" w:hAnsi="Source Sans Pro" w:cs="Courier New"/>
          <w:bCs/>
          <w:lang w:val="pl-PL" w:eastAsia="pl-PL" w:bidi="ar-SA"/>
        </w:rPr>
        <w:t>. udzielenia licencji niewyłącznej obejmującej utwory konkursowe.</w:t>
      </w:r>
    </w:p>
    <w:p w:rsidR="0027183A" w:rsidRDefault="000740A8" w:rsidP="0027183A">
      <w:pPr>
        <w:pStyle w:val="Akapitzlist"/>
        <w:numPr>
          <w:ilvl w:val="2"/>
          <w:numId w:val="23"/>
        </w:numPr>
        <w:spacing w:line="276" w:lineRule="auto"/>
        <w:ind w:left="1843" w:hanging="709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Uczestnicy Konkursu zawrą z Miastem Stołecznym Warszaw</w:t>
      </w:r>
      <w:r w:rsidR="00750F48">
        <w:rPr>
          <w:rStyle w:val="Pogrubienie"/>
          <w:rFonts w:ascii="Source Sans Pro" w:hAnsi="Source Sans Pro" w:cs="Courier New"/>
          <w:b w:val="0"/>
          <w:lang w:val="pl-PL" w:eastAsia="pl-PL" w:bidi="ar-SA"/>
        </w:rPr>
        <w:t>ą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umowę </w:t>
      </w:r>
      <w:proofErr w:type="spellStart"/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ws</w:t>
      </w:r>
      <w:proofErr w:type="spellEnd"/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. udzielenia nieodpłatnej, nieograniczonej czasowo ani terytorialnie licencji niewyłącznej obejmującej utwory konkursowe w następujących polach eksploatacji: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utrwalenie i zwielokrotnienie określoną techniką,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digitalizacja,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wprowadzenie do obrotu,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wprowadzenie do pamięci komputera,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publiczne wykonanie albo publiczne odtworzenie,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wystawienie,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wyświetlenie,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przetwarzanie, archiwizowanie, drukowanie i publikowanie,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/>
        </w:rPr>
        <w:t>tworzenie, przechowywanie i użytkowanie kopii zapasowych</w:t>
      </w:r>
    </w:p>
    <w:p w:rsidR="0027183A" w:rsidRDefault="000740A8" w:rsidP="0027183A">
      <w:pPr>
        <w:pStyle w:val="Akapitzlist"/>
        <w:numPr>
          <w:ilvl w:val="0"/>
          <w:numId w:val="29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24714B">
        <w:rPr>
          <w:rStyle w:val="Pogrubienie"/>
          <w:rFonts w:ascii="Source Sans Pro" w:hAnsi="Source Sans Pro" w:cs="Courier New"/>
          <w:b w:val="0"/>
          <w:lang w:val="pl-PL"/>
        </w:rPr>
        <w:lastRenderedPageBreak/>
        <w:t>rozpowszechnianie, w szczególności poprzez udostępnianie w sieciach komputerowych w sposób zapewniający dostęp do niego w miejscu i czasie indywidualnie wybranym przez użytkownika</w:t>
      </w:r>
      <w:r>
        <w:rPr>
          <w:rStyle w:val="Pogrubienie"/>
          <w:rFonts w:ascii="Source Sans Pro" w:hAnsi="Source Sans Pro" w:cs="Courier New"/>
          <w:b w:val="0"/>
          <w:lang w:val="pl-PL"/>
        </w:rPr>
        <w:t>.</w:t>
      </w:r>
    </w:p>
    <w:p w:rsidR="000740A8" w:rsidRPr="00C043A7" w:rsidRDefault="000740A8" w:rsidP="000740A8">
      <w:pPr>
        <w:ind w:left="360"/>
        <w:jc w:val="both"/>
        <w:rPr>
          <w:rStyle w:val="Pogrubienie"/>
          <w:rFonts w:ascii="Source Sans Pro" w:hAnsi="Source Sans Pro" w:cs="Courier New"/>
          <w:b w:val="0"/>
          <w:lang w:val="pl-PL"/>
        </w:rPr>
      </w:pPr>
    </w:p>
    <w:p w:rsidR="0027183A" w:rsidRDefault="000740A8" w:rsidP="0027183A">
      <w:pPr>
        <w:pStyle w:val="Akapitzlist"/>
        <w:numPr>
          <w:ilvl w:val="2"/>
          <w:numId w:val="23"/>
        </w:numPr>
        <w:tabs>
          <w:tab w:val="clear" w:pos="708"/>
          <w:tab w:val="left" w:pos="0"/>
        </w:tabs>
        <w:spacing w:after="240"/>
        <w:ind w:left="1843" w:hanging="709"/>
        <w:jc w:val="both"/>
        <w:rPr>
          <w:rFonts w:ascii="Source Sans Pro" w:hAnsi="Source Sans Pro" w:cs="Arial"/>
          <w:b/>
          <w:color w:val="000000" w:themeColor="text1"/>
          <w:szCs w:val="24"/>
          <w:lang w:val="pl-PL"/>
        </w:rPr>
      </w:pPr>
      <w:r w:rsidRPr="000740A8">
        <w:rPr>
          <w:rFonts w:ascii="Source Sans Pro" w:hAnsi="Source Sans Pro" w:cs="Arial"/>
          <w:color w:val="000000" w:themeColor="text1"/>
          <w:lang w:val="pl-PL"/>
        </w:rPr>
        <w:t>Deklaracja ws. zawarcia umowy udzielenia licencji niewyłącznej obejmującej utwory konkursowe stanowi Załącznik nr 1 do niniejszego Regulaminu. Załącznik należy pobrać i podpisać, a następnie wysłać na adres:</w:t>
      </w:r>
      <w:r w:rsidRPr="000740A8">
        <w:rPr>
          <w:rFonts w:ascii="Source Sans Pro" w:eastAsiaTheme="minorEastAsia" w:hAnsi="Source Sans Pro" w:cstheme="minorBidi"/>
          <w:b/>
          <w:szCs w:val="24"/>
          <w:lang w:val="pl-PL" w:eastAsia="en-US" w:bidi="ar-SA"/>
        </w:rPr>
        <w:t xml:space="preserve"> Stowarzyszenie Przyjaciół Integracji</w:t>
      </w:r>
      <w:r w:rsidR="005D708C">
        <w:rPr>
          <w:rFonts w:ascii="Source Sans Pro" w:eastAsiaTheme="minorEastAsia" w:hAnsi="Source Sans Pro" w:cstheme="minorBidi"/>
          <w:b/>
          <w:szCs w:val="24"/>
          <w:lang w:val="pl-PL" w:eastAsia="en-US" w:bidi="ar-SA"/>
        </w:rPr>
        <w:t xml:space="preserve">, </w:t>
      </w:r>
      <w:r w:rsidR="005D708C" w:rsidRPr="000740A8">
        <w:rPr>
          <w:rFonts w:ascii="Source Sans Pro" w:eastAsiaTheme="minorEastAsia" w:hAnsi="Source Sans Pro" w:cstheme="minorBidi"/>
          <w:b/>
          <w:szCs w:val="24"/>
          <w:lang w:val="pl-PL" w:eastAsia="en-US" w:bidi="ar-SA"/>
        </w:rPr>
        <w:t>Jacek Czerwiński</w:t>
      </w:r>
      <w:r w:rsidR="005852BF">
        <w:rPr>
          <w:rFonts w:ascii="Source Sans Pro" w:eastAsiaTheme="minorEastAsia" w:hAnsi="Source Sans Pro" w:cstheme="minorBidi"/>
          <w:b/>
          <w:szCs w:val="24"/>
          <w:lang w:val="pl-PL" w:eastAsia="en-US" w:bidi="ar-SA"/>
        </w:rPr>
        <w:t xml:space="preserve">, ul. </w:t>
      </w:r>
      <w:r w:rsidR="005852BF">
        <w:rPr>
          <w:rFonts w:ascii="Source Sans Pro" w:hAnsi="Source Sans Pro" w:cs="Arial"/>
          <w:b/>
          <w:color w:val="000000" w:themeColor="text1"/>
          <w:szCs w:val="24"/>
          <w:lang w:val="pl-PL"/>
        </w:rPr>
        <w:t>Andersa 13, 00-159 Warszawa.</w:t>
      </w:r>
    </w:p>
    <w:p w:rsidR="0027183A" w:rsidRDefault="000740A8" w:rsidP="0027183A">
      <w:pPr>
        <w:pStyle w:val="Akapitzlist"/>
        <w:numPr>
          <w:ilvl w:val="2"/>
          <w:numId w:val="23"/>
        </w:numPr>
        <w:tabs>
          <w:tab w:val="clear" w:pos="708"/>
          <w:tab w:val="left" w:pos="0"/>
        </w:tabs>
        <w:spacing w:after="240"/>
        <w:ind w:left="1843" w:hanging="709"/>
        <w:jc w:val="both"/>
        <w:rPr>
          <w:rFonts w:ascii="Source Sans Pro" w:hAnsi="Source Sans Pro" w:cs="Arial"/>
          <w:b/>
          <w:color w:val="000000" w:themeColor="text1"/>
          <w:szCs w:val="24"/>
          <w:lang w:val="pl-PL"/>
        </w:rPr>
      </w:pPr>
      <w:r>
        <w:rPr>
          <w:rFonts w:ascii="Source Sans Pro" w:hAnsi="Source Sans Pro" w:cs="Arial"/>
          <w:color w:val="000000" w:themeColor="text1"/>
          <w:lang w:val="pl-PL"/>
        </w:rPr>
        <w:t xml:space="preserve">Złożenie deklaracji zawarcia </w:t>
      </w:r>
      <w:r w:rsidRPr="009B6329">
        <w:rPr>
          <w:rFonts w:ascii="Source Sans Pro" w:hAnsi="Source Sans Pro" w:cs="Arial"/>
          <w:color w:val="000000" w:themeColor="text1"/>
          <w:lang w:val="pl-PL"/>
        </w:rPr>
        <w:t>z Miastem Stołecznym Warszaw</w:t>
      </w:r>
      <w:r w:rsidR="00750F48">
        <w:rPr>
          <w:rFonts w:ascii="Source Sans Pro" w:hAnsi="Source Sans Pro" w:cs="Arial"/>
          <w:color w:val="000000" w:themeColor="text1"/>
          <w:lang w:val="pl-PL"/>
        </w:rPr>
        <w:t>ą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umowy </w:t>
      </w:r>
      <w:proofErr w:type="spellStart"/>
      <w:r w:rsidRPr="009B6329">
        <w:rPr>
          <w:rFonts w:ascii="Source Sans Pro" w:hAnsi="Source Sans Pro" w:cs="Arial"/>
          <w:color w:val="000000" w:themeColor="text1"/>
          <w:lang w:val="pl-PL"/>
        </w:rPr>
        <w:t>ws</w:t>
      </w:r>
      <w:proofErr w:type="spellEnd"/>
      <w:r w:rsidRPr="009B6329">
        <w:rPr>
          <w:rFonts w:ascii="Source Sans Pro" w:hAnsi="Source Sans Pro" w:cs="Arial"/>
          <w:color w:val="000000" w:themeColor="text1"/>
          <w:lang w:val="pl-PL"/>
        </w:rPr>
        <w:t>. udzielenia licencji niewyłącznej obejmującej utwory konkursowe</w:t>
      </w:r>
      <w:r>
        <w:rPr>
          <w:rFonts w:ascii="Source Sans Pro" w:hAnsi="Source Sans Pro" w:cs="Arial"/>
          <w:color w:val="000000" w:themeColor="text1"/>
          <w:lang w:val="pl-PL"/>
        </w:rPr>
        <w:t xml:space="preserve"> jest w</w:t>
      </w:r>
      <w:r w:rsidRPr="009B6329">
        <w:rPr>
          <w:rFonts w:ascii="Source Sans Pro" w:hAnsi="Source Sans Pro" w:cs="Arial"/>
          <w:color w:val="000000" w:themeColor="text1"/>
          <w:lang w:val="pl-PL"/>
        </w:rPr>
        <w:t>arunkiem przyznania nagrody w kategorii „Koncepcja aplikacji mobilnej adresowanej do osób z niepełnosprawnością”</w:t>
      </w:r>
      <w:r>
        <w:rPr>
          <w:rFonts w:ascii="Source Sans Pro" w:hAnsi="Source Sans Pro" w:cs="Arial"/>
          <w:color w:val="000000" w:themeColor="text1"/>
          <w:lang w:val="pl-PL"/>
        </w:rPr>
        <w:t>.</w:t>
      </w:r>
    </w:p>
    <w:p w:rsidR="0027183A" w:rsidRDefault="000740A8" w:rsidP="0027183A">
      <w:pPr>
        <w:pStyle w:val="Akapitzlist"/>
        <w:numPr>
          <w:ilvl w:val="2"/>
          <w:numId w:val="23"/>
        </w:numPr>
        <w:tabs>
          <w:tab w:val="clear" w:pos="708"/>
          <w:tab w:val="left" w:pos="0"/>
        </w:tabs>
        <w:ind w:left="1843" w:hanging="709"/>
        <w:jc w:val="both"/>
        <w:rPr>
          <w:rFonts w:ascii="Source Sans Pro" w:hAnsi="Source Sans Pro" w:cs="Courier New"/>
          <w:bCs/>
          <w:lang w:val="pl-PL"/>
        </w:rPr>
      </w:pPr>
      <w:r w:rsidRPr="009B6329">
        <w:rPr>
          <w:rFonts w:ascii="Source Sans Pro" w:hAnsi="Source Sans Pro" w:cs="Arial"/>
          <w:color w:val="000000" w:themeColor="text1"/>
          <w:lang w:val="pl-PL"/>
        </w:rPr>
        <w:t>Zwycięzcy konkursu „Aplikacje bez barier” w kategorii „Koncepcja aplikacji mobilnej adresowanej do osób z niepełnosprawnością” otrzymają nagrody przewidziane w konkursie nie wcześniej niż po zawarciu z Miastem Stołecznym Warszaw</w:t>
      </w:r>
      <w:r w:rsidR="00750F48">
        <w:rPr>
          <w:rFonts w:ascii="Source Sans Pro" w:hAnsi="Source Sans Pro" w:cs="Arial"/>
          <w:color w:val="000000" w:themeColor="text1"/>
          <w:lang w:val="pl-PL"/>
        </w:rPr>
        <w:t>ą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umowy</w:t>
      </w:r>
      <w:r>
        <w:rPr>
          <w:rFonts w:ascii="Source Sans Pro" w:hAnsi="Source Sans Pro" w:cs="Arial"/>
          <w:color w:val="000000" w:themeColor="text1"/>
          <w:lang w:val="pl-PL"/>
        </w:rPr>
        <w:t xml:space="preserve">, o której mowa w </w:t>
      </w:r>
      <w:r w:rsidRPr="009B6329">
        <w:rPr>
          <w:rFonts w:ascii="Source Sans Pro" w:hAnsi="Source Sans Pro" w:cs="Arial"/>
          <w:color w:val="000000" w:themeColor="text1"/>
          <w:lang w:val="pl-PL" w:eastAsia="pl-PL"/>
        </w:rPr>
        <w:t>§4 pkt.</w:t>
      </w:r>
      <w:r w:rsidR="00945ABC">
        <w:rPr>
          <w:rFonts w:ascii="Source Sans Pro" w:hAnsi="Source Sans Pro" w:cs="Arial"/>
          <w:color w:val="000000" w:themeColor="text1"/>
          <w:lang w:val="pl-PL" w:eastAsia="pl-PL"/>
        </w:rPr>
        <w:t xml:space="preserve"> 3</w:t>
      </w:r>
      <w:r w:rsidRPr="009B6329">
        <w:rPr>
          <w:rFonts w:ascii="Source Sans Pro" w:hAnsi="Source Sans Pro" w:cs="Arial"/>
          <w:color w:val="000000" w:themeColor="text1"/>
          <w:lang w:val="pl-PL" w:eastAsia="pl-PL"/>
        </w:rPr>
        <w:t>.</w:t>
      </w:r>
    </w:p>
    <w:p w:rsidR="0027183A" w:rsidRDefault="0027183A" w:rsidP="0027183A">
      <w:pPr>
        <w:pStyle w:val="Akapitzlist"/>
        <w:spacing w:line="276" w:lineRule="auto"/>
        <w:ind w:left="360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</w:p>
    <w:p w:rsidR="00316FA7" w:rsidRPr="009B6329" w:rsidRDefault="00316FA7" w:rsidP="00D661DC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Wypełnienie ankiety ewaluacyjnej jest </w:t>
      </w:r>
      <w:r w:rsidR="009400C0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niezbędnym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elementem zgłoszenia.</w:t>
      </w:r>
    </w:p>
    <w:p w:rsidR="00316FA7" w:rsidRPr="009B6329" w:rsidRDefault="000740A8" w:rsidP="00D661DC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Zgłoszenia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="00D661DC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nie</w:t>
      </w:r>
      <w:r w:rsidR="00316FA7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spełniające warunków formalnych lub nadesłane po terminie nie zostaną dopuszczone do udziału w Konkursie. </w:t>
      </w:r>
    </w:p>
    <w:p w:rsidR="0027183A" w:rsidRDefault="0027183A" w:rsidP="0027183A">
      <w:pPr>
        <w:pStyle w:val="Akapitzlist"/>
        <w:tabs>
          <w:tab w:val="clear" w:pos="708"/>
          <w:tab w:val="left" w:pos="0"/>
        </w:tabs>
        <w:ind w:left="360"/>
        <w:jc w:val="both"/>
        <w:rPr>
          <w:rFonts w:ascii="Source Sans Pro" w:hAnsi="Source Sans Pro" w:cs="Courier New"/>
          <w:bCs/>
          <w:lang w:val="pl-PL"/>
        </w:rPr>
      </w:pPr>
    </w:p>
    <w:p w:rsidR="00316FA7" w:rsidRPr="009B6329" w:rsidRDefault="00316FA7" w:rsidP="00565080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szCs w:val="24"/>
          <w:lang w:val="pl-PL"/>
        </w:rPr>
      </w:pPr>
      <w:r w:rsidRPr="009B6329">
        <w:rPr>
          <w:rFonts w:ascii="Source Sans Pro" w:hAnsi="Source Sans Pro" w:cs="Courier New"/>
          <w:bCs/>
          <w:szCs w:val="24"/>
          <w:lang w:val="pl-PL"/>
        </w:rPr>
        <w:t>Termin</w:t>
      </w:r>
      <w:r w:rsidRPr="009B6329">
        <w:rPr>
          <w:rFonts w:ascii="Source Sans Pro" w:hAnsi="Source Sans Pro" w:cs="Courier New"/>
          <w:szCs w:val="24"/>
          <w:lang w:val="pl-PL"/>
        </w:rPr>
        <w:t xml:space="preserve"> </w:t>
      </w:r>
      <w:r w:rsidR="00565080" w:rsidRPr="009B6329">
        <w:rPr>
          <w:rFonts w:ascii="Source Sans Pro" w:hAnsi="Source Sans Pro" w:cs="Courier New"/>
          <w:szCs w:val="24"/>
          <w:lang w:val="pl-PL"/>
        </w:rPr>
        <w:t>nadsyła</w:t>
      </w:r>
      <w:r w:rsidRPr="009B6329">
        <w:rPr>
          <w:rFonts w:ascii="Source Sans Pro" w:hAnsi="Source Sans Pro" w:cs="Courier New"/>
          <w:szCs w:val="24"/>
          <w:lang w:val="pl-PL"/>
        </w:rPr>
        <w:t xml:space="preserve">nia zgłoszeń upływa 10 października </w:t>
      </w:r>
      <w:r w:rsidR="00201301" w:rsidRPr="009B6329">
        <w:rPr>
          <w:rFonts w:ascii="Source Sans Pro" w:hAnsi="Source Sans Pro" w:cs="Courier New"/>
          <w:szCs w:val="24"/>
          <w:lang w:val="pl-PL"/>
        </w:rPr>
        <w:t>201</w:t>
      </w:r>
      <w:r w:rsidR="00201301">
        <w:rPr>
          <w:rFonts w:ascii="Source Sans Pro" w:hAnsi="Source Sans Pro" w:cs="Courier New"/>
          <w:szCs w:val="24"/>
          <w:lang w:val="pl-PL"/>
        </w:rPr>
        <w:t>8</w:t>
      </w:r>
      <w:r w:rsidR="00201301" w:rsidRPr="009B6329">
        <w:rPr>
          <w:rFonts w:ascii="Source Sans Pro" w:hAnsi="Source Sans Pro" w:cs="Courier New"/>
          <w:szCs w:val="24"/>
          <w:lang w:val="pl-PL"/>
        </w:rPr>
        <w:t xml:space="preserve"> </w:t>
      </w:r>
      <w:r w:rsidRPr="009B6329">
        <w:rPr>
          <w:rFonts w:ascii="Source Sans Pro" w:hAnsi="Source Sans Pro" w:cs="Courier New"/>
          <w:szCs w:val="24"/>
          <w:lang w:val="pl-PL"/>
        </w:rPr>
        <w:t xml:space="preserve">r. o godz. 23:59 (decyduje data dostarczenia). </w:t>
      </w:r>
    </w:p>
    <w:p w:rsidR="00565080" w:rsidRPr="009B6329" w:rsidRDefault="00565080" w:rsidP="00316FA7">
      <w:pPr>
        <w:pStyle w:val="Domylnie"/>
        <w:spacing w:line="240" w:lineRule="auto"/>
        <w:rPr>
          <w:rFonts w:ascii="Source Sans Pro" w:hAnsi="Source Sans Pro" w:cs="Arial"/>
          <w:b/>
          <w:color w:val="000000" w:themeColor="text1"/>
          <w:lang w:val="pl-PL"/>
        </w:rPr>
      </w:pPr>
    </w:p>
    <w:p w:rsidR="0027183A" w:rsidRDefault="00316FA7" w:rsidP="0027183A">
      <w:pPr>
        <w:pStyle w:val="Domylnie"/>
        <w:spacing w:line="240" w:lineRule="auto"/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9B6329">
        <w:rPr>
          <w:rFonts w:ascii="Source Sans Pro" w:hAnsi="Source Sans Pro" w:cs="Arial"/>
          <w:b/>
          <w:color w:val="000000" w:themeColor="text1"/>
          <w:lang w:val="pl-PL"/>
        </w:rPr>
        <w:t xml:space="preserve">§ 5. </w:t>
      </w:r>
      <w:r w:rsidR="00201301">
        <w:rPr>
          <w:rFonts w:ascii="Source Sans Pro" w:hAnsi="Source Sans Pro" w:cs="Arial"/>
          <w:b/>
          <w:color w:val="000000" w:themeColor="text1"/>
          <w:lang w:val="pl-PL"/>
        </w:rPr>
        <w:t>KAPITUŁA</w:t>
      </w:r>
      <w:r w:rsidRPr="009B6329">
        <w:rPr>
          <w:rFonts w:ascii="Source Sans Pro" w:hAnsi="Source Sans Pro" w:cs="Arial"/>
          <w:b/>
          <w:color w:val="000000" w:themeColor="text1"/>
          <w:lang w:val="pl-PL"/>
        </w:rPr>
        <w:t xml:space="preserve"> KONKURSU</w:t>
      </w:r>
    </w:p>
    <w:p w:rsidR="00565080" w:rsidRPr="009B6329" w:rsidRDefault="00565080" w:rsidP="00316FA7">
      <w:pPr>
        <w:pStyle w:val="Domylnie"/>
        <w:spacing w:line="240" w:lineRule="auto"/>
        <w:rPr>
          <w:rFonts w:ascii="Source Sans Pro" w:hAnsi="Source Sans Pro" w:cs="Arial"/>
          <w:b/>
          <w:color w:val="000000" w:themeColor="text1"/>
          <w:lang w:val="pl-PL"/>
        </w:rPr>
      </w:pPr>
    </w:p>
    <w:p w:rsidR="00316FA7" w:rsidRPr="009B6329" w:rsidRDefault="00316FA7" w:rsidP="0056508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Courier New"/>
          <w:bCs/>
          <w:szCs w:val="24"/>
          <w:lang w:val="pl-PL"/>
        </w:rPr>
        <w:t>Oceny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wszystkich </w:t>
      </w:r>
      <w:r w:rsidR="000740A8">
        <w:rPr>
          <w:rFonts w:ascii="Source Sans Pro" w:hAnsi="Source Sans Pro" w:cs="Arial"/>
          <w:color w:val="000000" w:themeColor="text1"/>
          <w:lang w:val="pl-PL"/>
        </w:rPr>
        <w:t>zgłoszeń</w:t>
      </w:r>
      <w:r w:rsidR="000740A8" w:rsidRPr="009B6329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zakwalifikowanych do </w:t>
      </w:r>
      <w:r w:rsidR="00201301">
        <w:rPr>
          <w:rFonts w:ascii="Source Sans Pro" w:hAnsi="Source Sans Pro" w:cs="Arial"/>
          <w:color w:val="000000" w:themeColor="text1"/>
          <w:lang w:val="pl-PL"/>
        </w:rPr>
        <w:t>K</w:t>
      </w:r>
      <w:r w:rsidRPr="009B6329">
        <w:rPr>
          <w:rFonts w:ascii="Source Sans Pro" w:hAnsi="Source Sans Pro" w:cs="Arial"/>
          <w:color w:val="000000" w:themeColor="text1"/>
          <w:lang w:val="pl-PL"/>
        </w:rPr>
        <w:t>onkursu dok</w:t>
      </w:r>
      <w:r w:rsidR="000740A8">
        <w:rPr>
          <w:rFonts w:ascii="Source Sans Pro" w:hAnsi="Source Sans Pro" w:cs="Arial"/>
          <w:color w:val="000000" w:themeColor="text1"/>
          <w:lang w:val="pl-PL"/>
        </w:rPr>
        <w:t>on</w:t>
      </w:r>
      <w:r w:rsidR="00201301">
        <w:rPr>
          <w:rFonts w:ascii="Source Sans Pro" w:hAnsi="Source Sans Pro" w:cs="Arial"/>
          <w:color w:val="000000" w:themeColor="text1"/>
          <w:lang w:val="pl-PL"/>
        </w:rPr>
        <w:t>uje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="00201301">
        <w:rPr>
          <w:rFonts w:ascii="Source Sans Pro" w:hAnsi="Source Sans Pro" w:cs="Arial"/>
          <w:color w:val="000000" w:themeColor="text1"/>
          <w:lang w:val="pl-PL"/>
        </w:rPr>
        <w:t>Kapituła Konkursu.</w:t>
      </w:r>
    </w:p>
    <w:p w:rsidR="00201301" w:rsidRDefault="00201301" w:rsidP="0056508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201301">
        <w:rPr>
          <w:rFonts w:ascii="Source Sans Pro" w:hAnsi="Source Sans Pro" w:cs="Arial"/>
          <w:color w:val="000000" w:themeColor="text1"/>
          <w:lang w:val="pl-PL"/>
        </w:rPr>
        <w:t xml:space="preserve">Członków Kapituły powołuje w imieniu Stowarzyszenia </w:t>
      </w:r>
      <w:r>
        <w:rPr>
          <w:rFonts w:ascii="Source Sans Pro" w:hAnsi="Source Sans Pro" w:cs="Arial"/>
          <w:color w:val="000000" w:themeColor="text1"/>
          <w:lang w:val="pl-PL"/>
        </w:rPr>
        <w:t xml:space="preserve">Przyjaciół Integracji </w:t>
      </w:r>
      <w:r w:rsidRPr="00201301">
        <w:rPr>
          <w:rFonts w:ascii="Source Sans Pro" w:hAnsi="Source Sans Pro" w:cs="Arial"/>
          <w:color w:val="000000" w:themeColor="text1"/>
          <w:lang w:val="pl-PL"/>
        </w:rPr>
        <w:t>Prezes Zarządu Stowarzyszenia.</w:t>
      </w:r>
    </w:p>
    <w:p w:rsidR="00316FA7" w:rsidRPr="009B6329" w:rsidRDefault="00316FA7" w:rsidP="00201301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Przewodniczący i Członkowie </w:t>
      </w:r>
      <w:r w:rsidR="00201301">
        <w:rPr>
          <w:rFonts w:ascii="Source Sans Pro" w:hAnsi="Source Sans Pro" w:cs="Arial"/>
          <w:color w:val="000000" w:themeColor="text1"/>
          <w:lang w:val="pl-PL"/>
        </w:rPr>
        <w:t>Kapituły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pełnią swoją funkcję nieodpłatnie.</w:t>
      </w:r>
    </w:p>
    <w:p w:rsidR="00316FA7" w:rsidRPr="009B6329" w:rsidRDefault="00201301" w:rsidP="0056508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>
        <w:rPr>
          <w:rFonts w:ascii="Source Sans Pro" w:hAnsi="Source Sans Pro" w:cs="Arial"/>
          <w:color w:val="000000" w:themeColor="text1"/>
          <w:lang w:val="pl-PL"/>
        </w:rPr>
        <w:t>Kapituła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powołuje sprawozdawcę – </w:t>
      </w:r>
      <w:r w:rsidR="00565080" w:rsidRPr="009B6329">
        <w:rPr>
          <w:rFonts w:ascii="Source Sans Pro" w:hAnsi="Source Sans Pro" w:cs="Arial"/>
          <w:color w:val="000000" w:themeColor="text1"/>
          <w:lang w:val="pl-PL"/>
        </w:rPr>
        <w:t>specjalistę ds.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dostępności cyfrowej, który weryfikuje nadesłane </w:t>
      </w:r>
      <w:r w:rsidR="000740A8">
        <w:rPr>
          <w:rFonts w:ascii="Source Sans Pro" w:hAnsi="Source Sans Pro" w:cs="Arial"/>
          <w:color w:val="000000" w:themeColor="text1"/>
          <w:lang w:val="pl-PL"/>
        </w:rPr>
        <w:t>zgłoszenia</w:t>
      </w:r>
      <w:r w:rsidR="000740A8" w:rsidRPr="009B6329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pod kątem merytorycznym oraz przedstawia </w:t>
      </w:r>
      <w:r>
        <w:rPr>
          <w:rFonts w:ascii="Source Sans Pro" w:hAnsi="Source Sans Pro" w:cs="Arial"/>
          <w:color w:val="000000" w:themeColor="text1"/>
          <w:lang w:val="pl-PL"/>
        </w:rPr>
        <w:t>Kapitule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sprawozdanie ze wstępną oceną.</w:t>
      </w:r>
    </w:p>
    <w:p w:rsidR="00316FA7" w:rsidRPr="009B6329" w:rsidRDefault="00201301" w:rsidP="0056508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>
        <w:rPr>
          <w:rFonts w:ascii="Source Sans Pro" w:hAnsi="Source Sans Pro" w:cs="Arial"/>
          <w:color w:val="000000" w:themeColor="text1"/>
          <w:lang w:val="pl-PL"/>
        </w:rPr>
        <w:t>Kapituła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określa wzór sprawozdania.</w:t>
      </w:r>
    </w:p>
    <w:p w:rsidR="00316FA7" w:rsidRPr="009B6329" w:rsidRDefault="00201301" w:rsidP="0056508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>
        <w:rPr>
          <w:rFonts w:ascii="Source Sans Pro" w:hAnsi="Source Sans Pro" w:cs="Arial"/>
          <w:color w:val="000000" w:themeColor="text1"/>
          <w:lang w:val="pl-PL"/>
        </w:rPr>
        <w:lastRenderedPageBreak/>
        <w:t>Kapituła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podejmuje decyzje w obecności co najmniej połowy je</w:t>
      </w:r>
      <w:r>
        <w:rPr>
          <w:rFonts w:ascii="Source Sans Pro" w:hAnsi="Source Sans Pro" w:cs="Arial"/>
          <w:color w:val="000000" w:themeColor="text1"/>
          <w:lang w:val="pl-PL"/>
        </w:rPr>
        <w:t>j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składu zwykłą większością głosów lub obiegiem.</w:t>
      </w:r>
    </w:p>
    <w:p w:rsidR="00316FA7" w:rsidRDefault="00316FA7" w:rsidP="0056508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Decyzja </w:t>
      </w:r>
      <w:r w:rsidR="00201301">
        <w:rPr>
          <w:rFonts w:ascii="Source Sans Pro" w:hAnsi="Source Sans Pro" w:cs="Arial"/>
          <w:color w:val="000000" w:themeColor="text1"/>
          <w:lang w:val="pl-PL"/>
        </w:rPr>
        <w:t xml:space="preserve">Kapituły </w:t>
      </w:r>
      <w:r w:rsidRPr="009B6329">
        <w:rPr>
          <w:rFonts w:ascii="Source Sans Pro" w:hAnsi="Source Sans Pro" w:cs="Arial"/>
          <w:color w:val="000000" w:themeColor="text1"/>
          <w:lang w:val="pl-PL"/>
        </w:rPr>
        <w:t>jest ostateczna i nie przysługuje od niej odwołanie.</w:t>
      </w:r>
    </w:p>
    <w:p w:rsidR="00664CB1" w:rsidRDefault="00664CB1">
      <w:p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664CB1" w:rsidRDefault="0019160D">
      <w:pPr>
        <w:spacing w:line="276" w:lineRule="auto"/>
        <w:contextualSpacing/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9B6329">
        <w:rPr>
          <w:rFonts w:ascii="Source Sans Pro" w:hAnsi="Source Sans Pro" w:cs="Arial"/>
          <w:b/>
          <w:color w:val="000000" w:themeColor="text1"/>
          <w:lang w:val="pl-PL"/>
        </w:rPr>
        <w:t>§</w:t>
      </w:r>
      <w:r>
        <w:rPr>
          <w:rFonts w:ascii="Source Sans Pro" w:hAnsi="Source Sans Pro" w:cs="Arial"/>
          <w:b/>
          <w:color w:val="000000" w:themeColor="text1"/>
          <w:lang w:val="pl-PL"/>
        </w:rPr>
        <w:t xml:space="preserve"> </w:t>
      </w:r>
      <w:r w:rsidRPr="00A027A8">
        <w:rPr>
          <w:rFonts w:ascii="Source Sans Pro" w:hAnsi="Source Sans Pro" w:cs="Arial"/>
          <w:b/>
          <w:color w:val="000000" w:themeColor="text1"/>
          <w:lang w:val="pl-PL"/>
        </w:rPr>
        <w:t>6. OCHRONA DANYCH OSOBOWYCH</w:t>
      </w:r>
    </w:p>
    <w:p w:rsidR="0019160D" w:rsidRDefault="0019160D" w:rsidP="0019160D">
      <w:p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19160D" w:rsidRPr="008C3E62" w:rsidRDefault="0019160D" w:rsidP="0019160D">
      <w:pPr>
        <w:pStyle w:val="Akapitzlist"/>
        <w:numPr>
          <w:ilvl w:val="1"/>
          <w:numId w:val="29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Administratorem danych osobowych przetwarzanych w ramach Konkursu „</w:t>
      </w:r>
      <w:r>
        <w:rPr>
          <w:rFonts w:ascii="Source Sans Pro" w:hAnsi="Source Sans Pro"/>
          <w:iCs/>
          <w:lang w:val="pl-PL"/>
        </w:rPr>
        <w:t>Aplikacje bez barier</w:t>
      </w:r>
      <w:r w:rsidRPr="00A027A8">
        <w:rPr>
          <w:rFonts w:ascii="Source Sans Pro" w:hAnsi="Source Sans Pro"/>
          <w:iCs/>
          <w:lang w:val="pl-PL"/>
        </w:rPr>
        <w:t xml:space="preserve"> 2018” jest Stowarzyszenie Przyjaciół Integracji z siedzibą w Warszawie, ul. </w:t>
      </w:r>
      <w:r w:rsidRPr="008C3E62">
        <w:rPr>
          <w:rFonts w:ascii="Source Sans Pro" w:hAnsi="Source Sans Pro"/>
          <w:iCs/>
          <w:lang w:val="pl-PL"/>
        </w:rPr>
        <w:t xml:space="preserve">Dzielna 1 (kod: 00-162), KRS 0000102130, NIP 524 13 92 300, REGON: 011942877. Dane kontaktowe: tel. 22 530 65 70, e-mail: </w:t>
      </w:r>
      <w:hyperlink r:id="rId9" w:history="1">
        <w:r w:rsidRPr="008C3E62">
          <w:rPr>
            <w:rStyle w:val="Hipercze"/>
            <w:rFonts w:ascii="Source Sans Pro" w:hAnsi="Source Sans Pro"/>
            <w:iCs/>
            <w:color w:val="auto"/>
            <w:lang w:val="pl-PL"/>
          </w:rPr>
          <w:t>integracja@integracja.org</w:t>
        </w:r>
      </w:hyperlink>
      <w:r w:rsidR="004F7EB3" w:rsidRPr="008C3E62">
        <w:rPr>
          <w:rFonts w:ascii="Source Sans Pro" w:hAnsi="Source Sans Pro"/>
          <w:lang w:val="pl-PL"/>
        </w:rPr>
        <w:t>.</w:t>
      </w:r>
      <w:r w:rsidRPr="008C3E62">
        <w:rPr>
          <w:rFonts w:ascii="Source Sans Pro" w:hAnsi="Source Sans Pro"/>
          <w:iCs/>
          <w:lang w:val="pl-PL"/>
        </w:rPr>
        <w:t xml:space="preserve"> </w:t>
      </w:r>
    </w:p>
    <w:p w:rsidR="0019160D" w:rsidRPr="00A027A8" w:rsidRDefault="0019160D" w:rsidP="0019160D">
      <w:pPr>
        <w:pStyle w:val="Akapitzlist"/>
        <w:numPr>
          <w:ilvl w:val="1"/>
          <w:numId w:val="29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Dane osobowe przetwarzane będą dla celów organizacji Konkursu, wydania przyznanych nagród oraz właściwego wykonania innych praw i obowiązków wynikających z regulaminu Konkursu, zgodnie z zasadą minimalizacji danych.</w:t>
      </w:r>
    </w:p>
    <w:p w:rsidR="0019160D" w:rsidRPr="00A027A8" w:rsidRDefault="0019160D" w:rsidP="0019160D">
      <w:pPr>
        <w:pStyle w:val="Akapitzlist"/>
        <w:numPr>
          <w:ilvl w:val="1"/>
          <w:numId w:val="29"/>
        </w:numPr>
        <w:spacing w:line="276" w:lineRule="auto"/>
        <w:ind w:left="426" w:hanging="426"/>
        <w:jc w:val="both"/>
        <w:rPr>
          <w:rFonts w:ascii="Source Sans Pro" w:hAnsi="Source Sans Pro"/>
          <w:iCs/>
        </w:rPr>
      </w:pPr>
      <w:r w:rsidRPr="00A027A8">
        <w:rPr>
          <w:rFonts w:ascii="Source Sans Pro" w:hAnsi="Source Sans Pro"/>
          <w:iCs/>
          <w:lang w:val="pl-PL"/>
        </w:rPr>
        <w:t xml:space="preserve">Podstawą przetwarzania danych jest dobrowolna zgoda, wyrażona poprzez dostarczenie Formularza zgłoszeniowego – zgodnie z Artykułem 6. </w:t>
      </w:r>
      <w:r w:rsidRPr="00A027A8">
        <w:rPr>
          <w:rFonts w:ascii="Source Sans Pro" w:hAnsi="Source Sans Pro"/>
          <w:iCs/>
        </w:rPr>
        <w:t xml:space="preserve">Ust. 1. RODO. </w:t>
      </w:r>
    </w:p>
    <w:p w:rsidR="0019160D" w:rsidRPr="00A027A8" w:rsidRDefault="0019160D" w:rsidP="0019160D">
      <w:pPr>
        <w:pStyle w:val="Akapitzlist"/>
        <w:numPr>
          <w:ilvl w:val="1"/>
          <w:numId w:val="29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Czas przetwarzania danych osobowych: informujemy, iż dane osobowe będą przetwarzane przez okres niezbędny do realizacji wymienionego w pkt. 2 celu.</w:t>
      </w:r>
    </w:p>
    <w:p w:rsidR="0019160D" w:rsidRPr="008C3E62" w:rsidRDefault="0019160D" w:rsidP="0019160D">
      <w:pPr>
        <w:pStyle w:val="Akapitzlist"/>
        <w:numPr>
          <w:ilvl w:val="1"/>
          <w:numId w:val="29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 xml:space="preserve">Przysługuje Państwu prawo dostępu do swoich danych osobowych oraz prawo żądania ich sprostowania, ich usunięcia lub ograniczenia ich przetwarzania oraz prawo wniesienia sprzeciwu wobec przetwarzania swoich danych osobowych. </w:t>
      </w:r>
      <w:r w:rsidRPr="008C3E62">
        <w:rPr>
          <w:rFonts w:ascii="Source Sans Pro" w:hAnsi="Source Sans Pro"/>
          <w:iCs/>
          <w:lang w:val="pl-PL"/>
        </w:rPr>
        <w:t>W celu skorzystania z powyższych praw należy skontaktować się z administratorem, korzystając ze wskazanych powyżej danych kontaktowych.</w:t>
      </w:r>
    </w:p>
    <w:p w:rsidR="0019160D" w:rsidRPr="00A027A8" w:rsidRDefault="0019160D" w:rsidP="0019160D">
      <w:pPr>
        <w:pStyle w:val="Akapitzlist"/>
        <w:numPr>
          <w:ilvl w:val="1"/>
          <w:numId w:val="29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W przypadku naruszenia przepisów ogólnego Rozporządzenia o Ochronie Danych Osobowych (RODO) mają Państwo prawo wniesienia skargi do organu nadzorczego.</w:t>
      </w:r>
    </w:p>
    <w:p w:rsidR="0019160D" w:rsidRPr="00A027A8" w:rsidRDefault="0019160D" w:rsidP="0019160D">
      <w:pPr>
        <w:pStyle w:val="Akapitzlist"/>
        <w:numPr>
          <w:ilvl w:val="1"/>
          <w:numId w:val="29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Państwa dane osobowe nie są przekazywane do odbiorców w państwach trzecich, tj. poza Europejski Obszar Gospodarczy (EOG).</w:t>
      </w:r>
    </w:p>
    <w:p w:rsidR="0019160D" w:rsidRPr="00A027A8" w:rsidRDefault="0019160D" w:rsidP="0019160D">
      <w:pPr>
        <w:pStyle w:val="Akapitzlist"/>
        <w:numPr>
          <w:ilvl w:val="1"/>
          <w:numId w:val="29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 obowiązującymi przepisami o ochronie danych osobowych.</w:t>
      </w:r>
    </w:p>
    <w:p w:rsidR="00664CB1" w:rsidRDefault="00664CB1">
      <w:p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316FA7" w:rsidRPr="009B6329" w:rsidRDefault="00316FA7" w:rsidP="00316FA7">
      <w:pPr>
        <w:rPr>
          <w:rFonts w:ascii="Source Sans Pro" w:hAnsi="Source Sans Pro" w:cs="Arial"/>
          <w:color w:val="000000" w:themeColor="text1"/>
          <w:lang w:val="pl-PL"/>
        </w:rPr>
      </w:pPr>
    </w:p>
    <w:p w:rsidR="0027183A" w:rsidRDefault="00316FA7" w:rsidP="0027183A">
      <w:pPr>
        <w:pStyle w:val="Domylnie"/>
        <w:spacing w:line="240" w:lineRule="auto"/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9B6329">
        <w:rPr>
          <w:rFonts w:ascii="Source Sans Pro" w:hAnsi="Source Sans Pro" w:cs="Arial"/>
          <w:b/>
          <w:color w:val="000000" w:themeColor="text1"/>
          <w:lang w:val="pl-PL"/>
        </w:rPr>
        <w:t xml:space="preserve">§ </w:t>
      </w:r>
      <w:r w:rsidR="0019160D">
        <w:rPr>
          <w:rFonts w:ascii="Source Sans Pro" w:hAnsi="Source Sans Pro" w:cs="Arial"/>
          <w:b/>
          <w:color w:val="000000" w:themeColor="text1"/>
          <w:lang w:val="pl-PL"/>
        </w:rPr>
        <w:t>7</w:t>
      </w:r>
      <w:r w:rsidRPr="009B6329">
        <w:rPr>
          <w:rFonts w:ascii="Source Sans Pro" w:hAnsi="Source Sans Pro" w:cs="Arial"/>
          <w:b/>
          <w:color w:val="000000" w:themeColor="text1"/>
          <w:lang w:val="pl-PL"/>
        </w:rPr>
        <w:t>. POSTANOWIENIA KOŃCOWE</w:t>
      </w:r>
    </w:p>
    <w:p w:rsidR="00316FA7" w:rsidRPr="009B6329" w:rsidRDefault="00316FA7" w:rsidP="00316FA7">
      <w:pPr>
        <w:pStyle w:val="Domylnie"/>
        <w:spacing w:line="240" w:lineRule="auto"/>
        <w:rPr>
          <w:rFonts w:ascii="Source Sans Pro" w:hAnsi="Source Sans Pro" w:cs="Arial"/>
          <w:color w:val="000000" w:themeColor="text1"/>
        </w:rPr>
      </w:pPr>
    </w:p>
    <w:p w:rsidR="00316FA7" w:rsidRPr="009B6329" w:rsidRDefault="00316FA7" w:rsidP="00582F19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Arial"/>
          <w:color w:val="000000" w:themeColor="text1"/>
          <w:lang w:val="pl-PL"/>
        </w:rPr>
        <w:t>W rama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>ch Konkursu wyłoniony zostanie jeden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laureat </w:t>
      </w:r>
      <w:r w:rsidR="00201301">
        <w:rPr>
          <w:rFonts w:ascii="Source Sans Pro" w:hAnsi="Source Sans Pro" w:cs="Arial"/>
          <w:color w:val="000000" w:themeColor="text1"/>
          <w:lang w:val="pl-PL"/>
        </w:rPr>
        <w:t>w</w:t>
      </w:r>
      <w:r w:rsidR="00201301" w:rsidRPr="009B6329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Pr="009B6329">
        <w:rPr>
          <w:rFonts w:ascii="Source Sans Pro" w:hAnsi="Source Sans Pro" w:cs="Arial"/>
          <w:color w:val="000000" w:themeColor="text1"/>
          <w:lang w:val="pl-PL"/>
        </w:rPr>
        <w:t>każdej kategorii.</w:t>
      </w:r>
    </w:p>
    <w:p w:rsidR="00316FA7" w:rsidRPr="009B6329" w:rsidRDefault="00201301" w:rsidP="00582F19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>
        <w:rPr>
          <w:rFonts w:ascii="Source Sans Pro" w:hAnsi="Source Sans Pro" w:cs="Arial"/>
          <w:color w:val="000000" w:themeColor="text1"/>
          <w:lang w:val="pl-PL"/>
        </w:rPr>
        <w:lastRenderedPageBreak/>
        <w:t>Kapituła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>ma m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>ożliwość wyłonienia więcej niż jednego laureata</w:t>
      </w:r>
      <w:r>
        <w:rPr>
          <w:rFonts w:ascii="Source Sans Pro" w:hAnsi="Source Sans Pro" w:cs="Arial"/>
          <w:color w:val="000000" w:themeColor="text1"/>
          <w:lang w:val="pl-PL"/>
        </w:rPr>
        <w:t xml:space="preserve"> w </w:t>
      </w:r>
      <w:r w:rsidR="002F6218">
        <w:rPr>
          <w:rFonts w:ascii="Source Sans Pro" w:hAnsi="Source Sans Pro" w:cs="Arial"/>
          <w:color w:val="000000" w:themeColor="text1"/>
          <w:lang w:val="pl-PL"/>
        </w:rPr>
        <w:t>Konkursie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 xml:space="preserve"> w przypadku nie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>wyłonienia laureata</w:t>
      </w:r>
      <w:r w:rsidR="002F6218">
        <w:rPr>
          <w:rFonts w:ascii="Source Sans Pro" w:hAnsi="Source Sans Pro" w:cs="Arial"/>
          <w:color w:val="000000" w:themeColor="text1"/>
          <w:lang w:val="pl-PL"/>
        </w:rPr>
        <w:t>/-ów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w pozostałych dwóch konkursach organizowanych w ramach projektu</w:t>
      </w:r>
      <w:r w:rsidR="007C59EF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>„Warszawa bez barier”</w:t>
      </w:r>
      <w:r w:rsidR="002F6218">
        <w:rPr>
          <w:rFonts w:ascii="Source Sans Pro" w:hAnsi="Source Sans Pro" w:cs="Arial"/>
          <w:color w:val="000000" w:themeColor="text1"/>
          <w:lang w:val="pl-PL"/>
        </w:rPr>
        <w:t>, tj. „Warszawska Inwestycja bez barier” i „Serwis www bez barier”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. </w:t>
      </w:r>
    </w:p>
    <w:p w:rsidR="00316FA7" w:rsidRPr="009B6329" w:rsidRDefault="002F6218" w:rsidP="00582F19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>
        <w:rPr>
          <w:rFonts w:ascii="Source Sans Pro" w:hAnsi="Source Sans Pro" w:cs="Arial"/>
          <w:color w:val="000000" w:themeColor="text1"/>
          <w:lang w:val="pl-PL"/>
        </w:rPr>
        <w:t>Kapituła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może zdecydować o nieprzyznaniu nagrody w poszczególnych kategoriach</w:t>
      </w:r>
      <w:r>
        <w:rPr>
          <w:rFonts w:ascii="Source Sans Pro" w:hAnsi="Source Sans Pro" w:cs="Arial"/>
          <w:color w:val="000000" w:themeColor="text1"/>
          <w:lang w:val="pl-PL"/>
        </w:rPr>
        <w:t xml:space="preserve"> Konkursu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>.</w:t>
      </w:r>
    </w:p>
    <w:p w:rsidR="000740A8" w:rsidRPr="00807E89" w:rsidRDefault="000740A8" w:rsidP="000740A8">
      <w:pPr>
        <w:pStyle w:val="Akapitzlist"/>
        <w:numPr>
          <w:ilvl w:val="0"/>
          <w:numId w:val="26"/>
        </w:numPr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t xml:space="preserve">Nadesłane </w:t>
      </w:r>
      <w:r>
        <w:rPr>
          <w:rFonts w:ascii="Source Sans Pro" w:hAnsi="Source Sans Pro" w:cs="Courier New"/>
          <w:lang w:val="pl-PL"/>
        </w:rPr>
        <w:t>zgłoszenia</w:t>
      </w:r>
      <w:r w:rsidRPr="00807E89">
        <w:rPr>
          <w:rFonts w:ascii="Source Sans Pro" w:hAnsi="Source Sans Pro" w:cs="Courier New"/>
          <w:lang w:val="pl-PL"/>
        </w:rPr>
        <w:t xml:space="preserve"> nie będą zwracane. Osoby zainteresowane odzyskaniem </w:t>
      </w:r>
      <w:r>
        <w:rPr>
          <w:rFonts w:ascii="Source Sans Pro" w:hAnsi="Source Sans Pro" w:cs="Courier New"/>
          <w:lang w:val="pl-PL"/>
        </w:rPr>
        <w:t xml:space="preserve">zgłoszeń </w:t>
      </w:r>
      <w:r w:rsidRPr="00807E89">
        <w:rPr>
          <w:rFonts w:ascii="Source Sans Pro" w:hAnsi="Source Sans Pro" w:cs="Courier New"/>
          <w:lang w:val="pl-PL"/>
        </w:rPr>
        <w:t xml:space="preserve">do </w:t>
      </w:r>
      <w:r>
        <w:rPr>
          <w:rFonts w:ascii="Source Sans Pro" w:hAnsi="Source Sans Pro" w:cs="Courier New"/>
          <w:lang w:val="pl-PL"/>
        </w:rPr>
        <w:t>K</w:t>
      </w:r>
      <w:r w:rsidRPr="00807E89">
        <w:rPr>
          <w:rFonts w:ascii="Source Sans Pro" w:hAnsi="Source Sans Pro" w:cs="Courier New"/>
          <w:lang w:val="pl-PL"/>
        </w:rPr>
        <w:t>onkursu powinny po rozstrzygnięciu Konkursu do końca listopada 201</w:t>
      </w:r>
      <w:r>
        <w:rPr>
          <w:rFonts w:ascii="Source Sans Pro" w:hAnsi="Source Sans Pro" w:cs="Courier New"/>
          <w:lang w:val="pl-PL"/>
        </w:rPr>
        <w:t>8</w:t>
      </w:r>
      <w:r w:rsidRPr="00807E89">
        <w:rPr>
          <w:rFonts w:ascii="Source Sans Pro" w:hAnsi="Source Sans Pro" w:cs="Courier New"/>
          <w:lang w:val="pl-PL"/>
        </w:rPr>
        <w:t xml:space="preserve"> r. skontaktować się z </w:t>
      </w:r>
      <w:r>
        <w:rPr>
          <w:rFonts w:ascii="Source Sans Pro" w:hAnsi="Source Sans Pro" w:cs="Courier New"/>
          <w:lang w:val="pl-PL"/>
        </w:rPr>
        <w:t>O</w:t>
      </w:r>
      <w:r w:rsidRPr="00807E89">
        <w:rPr>
          <w:rFonts w:ascii="Source Sans Pro" w:hAnsi="Source Sans Pro" w:cs="Courier New"/>
          <w:lang w:val="pl-PL"/>
        </w:rPr>
        <w:t>rganizatorem.</w:t>
      </w:r>
    </w:p>
    <w:p w:rsidR="00316FA7" w:rsidRPr="009B6329" w:rsidRDefault="00316FA7" w:rsidP="00582F19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Nagrodzeni zostaną poinformowani 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 xml:space="preserve">o wynikach </w:t>
      </w:r>
      <w:r w:rsidR="000740A8">
        <w:rPr>
          <w:rFonts w:ascii="Source Sans Pro" w:hAnsi="Source Sans Pro" w:cs="Arial"/>
          <w:color w:val="000000" w:themeColor="text1"/>
          <w:lang w:val="pl-PL"/>
        </w:rPr>
        <w:t>K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 xml:space="preserve">onkursu 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drogą telefoniczną lub za pośrednictwem poczty elektronicznej najpóźniej do 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>1</w:t>
      </w:r>
      <w:r w:rsidR="002F6218">
        <w:rPr>
          <w:rFonts w:ascii="Source Sans Pro" w:hAnsi="Source Sans Pro" w:cs="Arial"/>
          <w:color w:val="000000" w:themeColor="text1"/>
          <w:lang w:val="pl-PL"/>
        </w:rPr>
        <w:t>4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 xml:space="preserve"> listopada 201</w:t>
      </w:r>
      <w:r w:rsidR="002F6218">
        <w:rPr>
          <w:rFonts w:ascii="Source Sans Pro" w:hAnsi="Source Sans Pro" w:cs="Arial"/>
          <w:color w:val="000000" w:themeColor="text1"/>
          <w:lang w:val="pl-PL"/>
        </w:rPr>
        <w:t>8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 xml:space="preserve"> r</w:t>
      </w:r>
      <w:r w:rsidRPr="009B6329">
        <w:rPr>
          <w:rFonts w:ascii="Source Sans Pro" w:hAnsi="Source Sans Pro" w:cs="Arial"/>
          <w:color w:val="000000" w:themeColor="text1"/>
          <w:lang w:val="pl-PL"/>
        </w:rPr>
        <w:t>.</w:t>
      </w:r>
    </w:p>
    <w:p w:rsidR="00316FA7" w:rsidRPr="009B6329" w:rsidRDefault="00582F19" w:rsidP="00582F19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Arial"/>
          <w:color w:val="000000" w:themeColor="text1"/>
          <w:lang w:val="pl-PL"/>
        </w:rPr>
        <w:t>Aplikacje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nienagrodzone w </w:t>
      </w:r>
      <w:r w:rsidRPr="009B6329">
        <w:rPr>
          <w:rFonts w:ascii="Source Sans Pro" w:hAnsi="Source Sans Pro" w:cs="Arial"/>
          <w:color w:val="000000" w:themeColor="text1"/>
          <w:lang w:val="pl-PL"/>
        </w:rPr>
        <w:t>poprzednich edycjach</w:t>
      </w:r>
      <w:r w:rsidR="007C59EF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mogą być zgłaszane w edycjach kolejnych, </w:t>
      </w:r>
      <w:r w:rsidR="00D745B9">
        <w:rPr>
          <w:rFonts w:ascii="Source Sans Pro" w:hAnsi="Source Sans Pro" w:cs="Arial"/>
          <w:color w:val="000000" w:themeColor="text1"/>
          <w:lang w:val="pl-PL"/>
        </w:rPr>
        <w:t xml:space="preserve">przy wykorzystaniu tej samej, zmodyfikowanej lub </w:t>
      </w:r>
      <w:r w:rsidR="00D745B9" w:rsidRPr="00CE125E">
        <w:rPr>
          <w:rFonts w:ascii="Source Sans Pro" w:hAnsi="Source Sans Pro" w:cs="Arial"/>
          <w:color w:val="000000" w:themeColor="text1"/>
          <w:lang w:val="pl-PL"/>
        </w:rPr>
        <w:t xml:space="preserve">nowej prezentacji w formacie </w:t>
      </w:r>
      <w:r w:rsidR="0050279E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PDF</w:t>
      </w:r>
      <w:r w:rsidR="0050279E">
        <w:rPr>
          <w:rStyle w:val="Pogrubienie"/>
          <w:rFonts w:ascii="Source Sans Pro" w:hAnsi="Source Sans Pro" w:cs="Courier New"/>
          <w:b w:val="0"/>
          <w:lang w:val="pl-PL" w:eastAsia="pl-PL" w:bidi="ar-SA"/>
        </w:rPr>
        <w:t>/PPT/DOC/DOCX</w:t>
      </w:r>
      <w:r w:rsidR="002F6218">
        <w:rPr>
          <w:rFonts w:ascii="Source Sans Pro" w:hAnsi="Source Sans Pro" w:cs="Arial"/>
          <w:color w:val="000000" w:themeColor="text1"/>
          <w:lang w:val="pl-PL"/>
        </w:rPr>
        <w:t>.</w:t>
      </w:r>
    </w:p>
    <w:p w:rsidR="00316FA7" w:rsidRPr="009B6329" w:rsidRDefault="000740A8" w:rsidP="00582F19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>
        <w:rPr>
          <w:rFonts w:ascii="Source Sans Pro" w:hAnsi="Source Sans Pro" w:cs="Courier New"/>
          <w:lang w:val="pl-PL"/>
        </w:rPr>
        <w:t>Przesłanie zgłoszenia</w:t>
      </w:r>
      <w:r w:rsidRPr="00807E89">
        <w:rPr>
          <w:rFonts w:ascii="Source Sans Pro" w:hAnsi="Source Sans Pro" w:cs="Courier New"/>
          <w:lang w:val="pl-PL"/>
        </w:rPr>
        <w:t xml:space="preserve"> oznacza zaakceptowanie przez uczestnika warunków niniejszego </w:t>
      </w:r>
      <w:r>
        <w:rPr>
          <w:rFonts w:ascii="Source Sans Pro" w:hAnsi="Source Sans Pro" w:cs="Courier New"/>
          <w:lang w:val="pl-PL"/>
        </w:rPr>
        <w:t>R</w:t>
      </w:r>
      <w:r w:rsidRPr="00807E89">
        <w:rPr>
          <w:rFonts w:ascii="Source Sans Pro" w:hAnsi="Source Sans Pro" w:cs="Courier New"/>
          <w:lang w:val="pl-PL"/>
        </w:rPr>
        <w:t>egulaminu</w:t>
      </w:r>
      <w:r>
        <w:rPr>
          <w:rFonts w:ascii="Source Sans Pro" w:hAnsi="Source Sans Pro" w:cs="Courier New"/>
          <w:lang w:val="pl-PL"/>
        </w:rPr>
        <w:t>.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 Wydanie nagród </w:t>
      </w:r>
      <w:r w:rsidR="002F6218">
        <w:rPr>
          <w:rFonts w:ascii="Source Sans Pro" w:hAnsi="Source Sans Pro" w:cs="Arial"/>
          <w:color w:val="000000" w:themeColor="text1"/>
          <w:lang w:val="pl-PL"/>
        </w:rPr>
        <w:t xml:space="preserve">rzeczowych lub finansowych 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 xml:space="preserve">nastąpi w terminie </w:t>
      </w:r>
      <w:r w:rsidR="002F6218">
        <w:rPr>
          <w:rFonts w:ascii="Source Sans Pro" w:hAnsi="Source Sans Pro" w:cs="Arial"/>
          <w:color w:val="000000" w:themeColor="text1"/>
          <w:lang w:val="pl-PL"/>
        </w:rPr>
        <w:t>30 dni</w:t>
      </w:r>
      <w:r w:rsidR="002F6218" w:rsidRPr="009B6329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="00316FA7" w:rsidRPr="009B6329">
        <w:rPr>
          <w:rFonts w:ascii="Source Sans Pro" w:hAnsi="Source Sans Pro" w:cs="Arial"/>
          <w:color w:val="000000" w:themeColor="text1"/>
          <w:lang w:val="pl-PL"/>
        </w:rPr>
        <w:t>od daty ogłoszenia wyników i po dopełnieniu przez autorów nagrodzonych prac formalności związanych z odbiorem nagród.</w:t>
      </w:r>
    </w:p>
    <w:p w:rsidR="00316FA7" w:rsidRPr="009B6329" w:rsidRDefault="00316FA7" w:rsidP="00582F19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Organizator zastrzega sobie prawo unieważnienia Konkursu bez podania przyczyn.</w:t>
      </w:r>
    </w:p>
    <w:p w:rsidR="00316FA7" w:rsidRPr="009B6329" w:rsidRDefault="00316FA7" w:rsidP="00582F19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Wszelkich dodatkowych informacji udziela koordynator projektu: </w:t>
      </w:r>
      <w:r w:rsidR="009B6329">
        <w:rPr>
          <w:rFonts w:ascii="Source Sans Pro" w:hAnsi="Source Sans Pro" w:cs="Arial"/>
          <w:color w:val="000000" w:themeColor="text1"/>
          <w:lang w:val="pl-PL"/>
        </w:rPr>
        <w:br/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e-mail: </w:t>
      </w:r>
      <w:hyperlink r:id="rId10" w:history="1">
        <w:r w:rsidR="002F6218">
          <w:rPr>
            <w:rStyle w:val="Hipercze"/>
            <w:rFonts w:ascii="Source Sans Pro" w:hAnsi="Source Sans Pro" w:cs="Arial"/>
            <w:lang w:val="pl-PL"/>
          </w:rPr>
          <w:t>jacek.czerwinski</w:t>
        </w:r>
        <w:r w:rsidR="002F6218" w:rsidRPr="009B6329">
          <w:rPr>
            <w:rStyle w:val="Hipercze"/>
            <w:rFonts w:ascii="Source Sans Pro" w:hAnsi="Source Sans Pro" w:cs="Arial"/>
            <w:lang w:val="pl-PL"/>
          </w:rPr>
          <w:t>@integracja.</w:t>
        </w:r>
      </w:hyperlink>
      <w:r w:rsidR="00582F19" w:rsidRPr="009B6329">
        <w:rPr>
          <w:rFonts w:ascii="Source Sans Pro" w:hAnsi="Source Sans Pro" w:cs="Arial"/>
          <w:color w:val="000000" w:themeColor="text1"/>
          <w:lang w:val="pl-PL"/>
        </w:rPr>
        <w:t>org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; </w:t>
      </w:r>
      <w:proofErr w:type="spellStart"/>
      <w:r w:rsidRPr="009B6329">
        <w:rPr>
          <w:rFonts w:ascii="Source Sans Pro" w:hAnsi="Source Sans Pro" w:cs="Arial"/>
          <w:color w:val="000000" w:themeColor="text1"/>
          <w:lang w:val="pl-PL"/>
        </w:rPr>
        <w:t>tel</w:t>
      </w:r>
      <w:proofErr w:type="spellEnd"/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: </w:t>
      </w:r>
      <w:r w:rsidR="002F6218">
        <w:rPr>
          <w:rFonts w:ascii="Source Sans Pro" w:hAnsi="Source Sans Pro" w:cs="Arial"/>
          <w:color w:val="000000" w:themeColor="text1"/>
          <w:lang w:val="pl-PL"/>
        </w:rPr>
        <w:t>505 602 947</w:t>
      </w:r>
      <w:r w:rsidR="00582F19" w:rsidRPr="009B6329">
        <w:rPr>
          <w:rFonts w:ascii="Source Sans Pro" w:hAnsi="Source Sans Pro" w:cs="Arial"/>
          <w:color w:val="000000" w:themeColor="text1"/>
          <w:lang w:val="pl-PL"/>
        </w:rPr>
        <w:t>.</w:t>
      </w:r>
    </w:p>
    <w:p w:rsidR="000740A8" w:rsidRDefault="00316FA7" w:rsidP="000740A8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8F2408">
        <w:rPr>
          <w:rFonts w:ascii="Source Sans Pro" w:hAnsi="Source Sans Pro" w:cs="Arial"/>
          <w:color w:val="000000" w:themeColor="text1"/>
          <w:lang w:val="pl-PL"/>
        </w:rPr>
        <w:t>Fundatorem nagród jest Urząd Miasta Stołecznego Warszawy</w:t>
      </w:r>
      <w:r>
        <w:rPr>
          <w:rFonts w:ascii="Source Sans Pro" w:hAnsi="Source Sans Pro" w:cs="Arial"/>
          <w:color w:val="000000" w:themeColor="text1"/>
          <w:lang w:val="pl-PL"/>
        </w:rPr>
        <w:t>.</w:t>
      </w:r>
    </w:p>
    <w:p w:rsidR="000740A8" w:rsidRDefault="000740A8">
      <w:pPr>
        <w:rPr>
          <w:rFonts w:ascii="Source Sans Pro" w:eastAsia="Times New Roman" w:hAnsi="Source Sans Pro" w:cs="Arial"/>
          <w:color w:val="000000" w:themeColor="text1"/>
          <w:szCs w:val="20"/>
          <w:lang w:val="pl-PL" w:eastAsia="ar-SA" w:bidi="hi-IN"/>
        </w:rPr>
      </w:pPr>
      <w:r>
        <w:rPr>
          <w:rFonts w:ascii="Source Sans Pro" w:hAnsi="Source Sans Pro" w:cs="Arial"/>
          <w:color w:val="000000" w:themeColor="text1"/>
          <w:lang w:val="pl-PL"/>
        </w:rPr>
        <w:br w:type="page"/>
      </w:r>
    </w:p>
    <w:p w:rsidR="000740A8" w:rsidRPr="00461D0B" w:rsidRDefault="000740A8" w:rsidP="000740A8">
      <w:pPr>
        <w:pStyle w:val="Nagwek2"/>
        <w:numPr>
          <w:ilvl w:val="0"/>
          <w:numId w:val="0"/>
        </w:numPr>
        <w:rPr>
          <w:rFonts w:cs="Arial"/>
          <w:color w:val="000000" w:themeColor="text1"/>
          <w:lang w:val="pl-PL"/>
        </w:rPr>
      </w:pPr>
      <w:r w:rsidRPr="00461D0B">
        <w:rPr>
          <w:rFonts w:cs="Arial"/>
          <w:lang w:val="pl-PL"/>
        </w:rPr>
        <w:lastRenderedPageBreak/>
        <w:t>Załącznik nr 1</w:t>
      </w:r>
    </w:p>
    <w:p w:rsidR="000740A8" w:rsidRPr="00461D0B" w:rsidRDefault="000740A8" w:rsidP="000740A8">
      <w:pPr>
        <w:rPr>
          <w:rFonts w:ascii="Source Sans Pro" w:hAnsi="Source Sans Pro" w:cs="Arial"/>
          <w:b/>
          <w:color w:val="000000" w:themeColor="text1"/>
          <w:lang w:val="pl-PL"/>
        </w:rPr>
      </w:pPr>
    </w:p>
    <w:p w:rsidR="000740A8" w:rsidRPr="00461D0B" w:rsidRDefault="000740A8" w:rsidP="000740A8">
      <w:pPr>
        <w:jc w:val="both"/>
        <w:rPr>
          <w:rFonts w:ascii="Source Sans Pro" w:hAnsi="Source Sans Pro" w:cs="Arial"/>
          <w:b/>
          <w:color w:val="000000" w:themeColor="text1"/>
          <w:lang w:val="pl-PL"/>
        </w:rPr>
      </w:pPr>
      <w:r w:rsidRPr="00461D0B">
        <w:rPr>
          <w:rFonts w:ascii="Source Sans Pro" w:hAnsi="Source Sans Pro" w:cs="Arial"/>
          <w:b/>
          <w:color w:val="000000" w:themeColor="text1"/>
          <w:lang w:val="pl-PL"/>
        </w:rPr>
        <w:t>Deklaracja Uczestnika Konkursu „Ap</w:t>
      </w:r>
      <w:r>
        <w:rPr>
          <w:rFonts w:ascii="Source Sans Pro" w:hAnsi="Source Sans Pro" w:cs="Arial"/>
          <w:b/>
          <w:color w:val="000000" w:themeColor="text1"/>
          <w:lang w:val="pl-PL"/>
        </w:rPr>
        <w:t>likacja bez barier” w kategorii</w:t>
      </w:r>
      <w:r w:rsidRPr="00461D0B">
        <w:rPr>
          <w:rFonts w:ascii="Source Sans Pro" w:hAnsi="Source Sans Pro" w:cs="Arial"/>
          <w:b/>
          <w:color w:val="000000" w:themeColor="text1"/>
          <w:lang w:val="pl-PL"/>
        </w:rPr>
        <w:t xml:space="preserve"> </w:t>
      </w:r>
      <w:r>
        <w:rPr>
          <w:rFonts w:ascii="Source Sans Pro" w:hAnsi="Source Sans Pro" w:cs="Arial"/>
          <w:b/>
          <w:color w:val="000000" w:themeColor="text1"/>
          <w:lang w:val="pl-PL"/>
        </w:rPr>
        <w:t>„</w:t>
      </w:r>
      <w:r w:rsidRPr="00461D0B">
        <w:rPr>
          <w:rFonts w:ascii="Source Sans Pro" w:hAnsi="Source Sans Pro"/>
          <w:b/>
          <w:lang w:val="pl-PL"/>
        </w:rPr>
        <w:t>Koncepcja aplikacji mobilnej adresowana do osób z niepełnosprawnością</w:t>
      </w:r>
      <w:r>
        <w:rPr>
          <w:rFonts w:ascii="Source Sans Pro" w:hAnsi="Source Sans Pro"/>
          <w:b/>
          <w:lang w:val="pl-PL"/>
        </w:rPr>
        <w:t>”</w:t>
      </w:r>
      <w:r w:rsidRPr="00461D0B">
        <w:rPr>
          <w:rFonts w:ascii="Source Sans Pro" w:hAnsi="Source Sans Pro"/>
          <w:b/>
          <w:lang w:val="pl-PL"/>
        </w:rPr>
        <w:t xml:space="preserve"> </w:t>
      </w:r>
      <w:r>
        <w:rPr>
          <w:rFonts w:ascii="Source Sans Pro" w:hAnsi="Source Sans Pro" w:cs="Arial"/>
          <w:b/>
          <w:color w:val="000000" w:themeColor="text1"/>
          <w:lang w:val="pl-PL"/>
        </w:rPr>
        <w:t>w sprawie zawarcia</w:t>
      </w:r>
      <w:r w:rsidRPr="00461D0B">
        <w:rPr>
          <w:rFonts w:ascii="Source Sans Pro" w:hAnsi="Source Sans Pro" w:cs="Arial"/>
          <w:b/>
          <w:color w:val="000000" w:themeColor="text1"/>
          <w:lang w:val="pl-PL"/>
        </w:rPr>
        <w:t xml:space="preserve"> z Miastem Stołecznym Warszaw</w:t>
      </w:r>
      <w:r w:rsidR="006F3014">
        <w:rPr>
          <w:rFonts w:ascii="Source Sans Pro" w:hAnsi="Source Sans Pro" w:cs="Arial"/>
          <w:b/>
          <w:color w:val="000000" w:themeColor="text1"/>
          <w:lang w:val="pl-PL"/>
        </w:rPr>
        <w:t>ą</w:t>
      </w:r>
      <w:r w:rsidRPr="00461D0B">
        <w:rPr>
          <w:rFonts w:ascii="Source Sans Pro" w:hAnsi="Source Sans Pro" w:cs="Arial"/>
          <w:b/>
          <w:color w:val="000000" w:themeColor="text1"/>
          <w:lang w:val="pl-PL"/>
        </w:rPr>
        <w:t xml:space="preserve"> umowy udzielenia licencji niewyłącznej obejmującej utwory konkursowe.</w:t>
      </w:r>
    </w:p>
    <w:p w:rsidR="000740A8" w:rsidRPr="00461D0B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461D0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461D0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Uczestnik Konkursu</w:t>
      </w:r>
    </w:p>
    <w:p w:rsidR="000740A8" w:rsidRPr="00461D0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…………………………</w:t>
      </w:r>
      <w:r>
        <w:rPr>
          <w:rFonts w:ascii="Source Sans Pro" w:hAnsi="Source Sans Pro" w:cs="Arial"/>
          <w:color w:val="000000" w:themeColor="text1"/>
          <w:lang w:val="pl-PL"/>
        </w:rPr>
        <w:t>……………………</w:t>
      </w:r>
    </w:p>
    <w:p w:rsidR="000740A8" w:rsidRPr="00461D0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…………………………</w:t>
      </w:r>
      <w:r>
        <w:rPr>
          <w:rFonts w:ascii="Source Sans Pro" w:hAnsi="Source Sans Pro" w:cs="Arial"/>
          <w:color w:val="000000" w:themeColor="text1"/>
          <w:lang w:val="pl-PL"/>
        </w:rPr>
        <w:t>……………………</w:t>
      </w:r>
    </w:p>
    <w:p w:rsidR="000740A8" w:rsidRPr="00461D0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…………………………</w:t>
      </w:r>
      <w:r>
        <w:rPr>
          <w:rFonts w:ascii="Source Sans Pro" w:hAnsi="Source Sans Pro" w:cs="Arial"/>
          <w:color w:val="000000" w:themeColor="text1"/>
          <w:lang w:val="pl-PL"/>
        </w:rPr>
        <w:t>……………………</w:t>
      </w:r>
    </w:p>
    <w:p w:rsidR="000740A8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461D0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27183A" w:rsidRDefault="000740A8" w:rsidP="0027183A">
      <w:pPr>
        <w:ind w:left="5529"/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Do</w:t>
      </w:r>
    </w:p>
    <w:p w:rsidR="0027183A" w:rsidRDefault="000740A8" w:rsidP="0027183A">
      <w:pPr>
        <w:ind w:left="5529"/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Miasta Stołecznego Warszaw</w:t>
      </w:r>
      <w:r w:rsidR="006F3014">
        <w:rPr>
          <w:rFonts w:ascii="Source Sans Pro" w:hAnsi="Source Sans Pro" w:cs="Arial"/>
          <w:color w:val="000000" w:themeColor="text1"/>
          <w:lang w:val="pl-PL"/>
        </w:rPr>
        <w:t>y</w:t>
      </w:r>
    </w:p>
    <w:p w:rsidR="0027183A" w:rsidRDefault="0027183A" w:rsidP="0027183A">
      <w:pPr>
        <w:ind w:left="5529"/>
        <w:rPr>
          <w:rFonts w:ascii="Source Sans Pro" w:hAnsi="Source Sans Pro" w:cs="Arial"/>
          <w:color w:val="000000" w:themeColor="text1"/>
          <w:lang w:val="pl-PL"/>
        </w:rPr>
      </w:pPr>
    </w:p>
    <w:p w:rsidR="0027183A" w:rsidRDefault="000740A8" w:rsidP="0027183A">
      <w:pPr>
        <w:ind w:left="5529"/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za pośrednictwem</w:t>
      </w:r>
    </w:p>
    <w:p w:rsidR="0027183A" w:rsidRDefault="000740A8" w:rsidP="0027183A">
      <w:pPr>
        <w:ind w:left="5529"/>
        <w:rPr>
          <w:rFonts w:ascii="Source Sans Pro" w:hAnsi="Source Sans Pro" w:cs="Arial"/>
          <w:b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Stowarzyszenia Przyjaciół Integracji</w:t>
      </w:r>
      <w:r>
        <w:rPr>
          <w:rFonts w:ascii="Source Sans Pro" w:hAnsi="Source Sans Pro" w:cs="Arial"/>
          <w:color w:val="000000" w:themeColor="text1"/>
          <w:lang w:val="pl-PL"/>
        </w:rPr>
        <w:t xml:space="preserve">, </w:t>
      </w:r>
      <w:r w:rsidRPr="00461D0B">
        <w:rPr>
          <w:rFonts w:ascii="Source Sans Pro" w:hAnsi="Source Sans Pro" w:cs="Arial"/>
          <w:color w:val="000000" w:themeColor="text1"/>
          <w:lang w:val="pl-PL"/>
        </w:rPr>
        <w:t>Organizatora Konkursu</w:t>
      </w:r>
    </w:p>
    <w:p w:rsidR="000740A8" w:rsidRPr="00461D0B" w:rsidRDefault="000740A8" w:rsidP="000740A8">
      <w:pPr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</w:p>
    <w:p w:rsidR="000740A8" w:rsidRPr="00461D0B" w:rsidRDefault="000740A8" w:rsidP="000740A8">
      <w:pPr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</w:p>
    <w:p w:rsidR="000740A8" w:rsidRPr="00461D0B" w:rsidRDefault="000740A8" w:rsidP="000740A8">
      <w:pPr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461D0B">
        <w:rPr>
          <w:rFonts w:ascii="Source Sans Pro" w:hAnsi="Source Sans Pro" w:cs="Arial"/>
          <w:b/>
          <w:color w:val="000000" w:themeColor="text1"/>
          <w:lang w:val="pl-PL"/>
        </w:rPr>
        <w:t>DEKLARACJA</w:t>
      </w:r>
    </w:p>
    <w:p w:rsidR="000740A8" w:rsidRPr="00461D0B" w:rsidRDefault="000740A8" w:rsidP="000740A8">
      <w:pPr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461D0B">
        <w:rPr>
          <w:rFonts w:ascii="Source Sans Pro" w:hAnsi="Source Sans Pro" w:cs="Arial"/>
          <w:b/>
          <w:color w:val="000000" w:themeColor="text1"/>
          <w:lang w:val="pl-PL"/>
        </w:rPr>
        <w:t>zawarcia umowy licencji niewyłącznej obejmującej utwory konkursowe na rzecz Miasta Stołecznego Warszawy</w:t>
      </w:r>
    </w:p>
    <w:p w:rsidR="000740A8" w:rsidRPr="00461D0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461D0B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W związku z wzięciem udzi</w:t>
      </w:r>
      <w:r>
        <w:rPr>
          <w:rFonts w:ascii="Source Sans Pro" w:hAnsi="Source Sans Pro" w:cs="Arial"/>
          <w:color w:val="000000" w:themeColor="text1"/>
          <w:lang w:val="pl-PL"/>
        </w:rPr>
        <w:t>ału w Konkursie „Aplikacje bez b</w:t>
      </w:r>
      <w:r w:rsidRPr="00461D0B">
        <w:rPr>
          <w:rFonts w:ascii="Source Sans Pro" w:hAnsi="Source Sans Pro" w:cs="Arial"/>
          <w:color w:val="000000" w:themeColor="text1"/>
          <w:lang w:val="pl-PL"/>
        </w:rPr>
        <w:t>arier”</w:t>
      </w:r>
      <w:r>
        <w:rPr>
          <w:rFonts w:ascii="Source Sans Pro" w:hAnsi="Source Sans Pro" w:cs="Arial"/>
          <w:color w:val="000000" w:themeColor="text1"/>
          <w:lang w:val="pl-PL"/>
        </w:rPr>
        <w:t xml:space="preserve"> w kategorii „</w:t>
      </w:r>
      <w:r w:rsidRPr="00461D0B">
        <w:rPr>
          <w:rFonts w:ascii="Source Sans Pro" w:hAnsi="Source Sans Pro" w:cs="Arial"/>
          <w:color w:val="000000" w:themeColor="text1"/>
          <w:lang w:val="pl-PL"/>
        </w:rPr>
        <w:t>Koncepcja aplikacji mobilnej adresowana do osób z niepełnosprawnością</w:t>
      </w:r>
      <w:r>
        <w:rPr>
          <w:rFonts w:ascii="Source Sans Pro" w:hAnsi="Source Sans Pro" w:cs="Arial"/>
          <w:color w:val="000000" w:themeColor="text1"/>
          <w:lang w:val="pl-PL"/>
        </w:rPr>
        <w:t>”</w:t>
      </w:r>
      <w:r w:rsidRPr="00461D0B">
        <w:rPr>
          <w:rFonts w:ascii="Source Sans Pro" w:hAnsi="Source Sans Pro" w:cs="Arial"/>
          <w:color w:val="000000" w:themeColor="text1"/>
          <w:lang w:val="pl-PL"/>
        </w:rPr>
        <w:t xml:space="preserve"> w roku 201</w:t>
      </w:r>
      <w:r>
        <w:rPr>
          <w:rFonts w:ascii="Source Sans Pro" w:hAnsi="Source Sans Pro" w:cs="Arial"/>
          <w:color w:val="000000" w:themeColor="text1"/>
          <w:lang w:val="pl-PL"/>
        </w:rPr>
        <w:t>8</w:t>
      </w:r>
      <w:r w:rsidRPr="00461D0B">
        <w:rPr>
          <w:rFonts w:ascii="Source Sans Pro" w:hAnsi="Source Sans Pro" w:cs="Arial"/>
          <w:color w:val="000000" w:themeColor="text1"/>
          <w:lang w:val="pl-PL"/>
        </w:rPr>
        <w:t>, organizowanym przez Stowarzyszenie Przyjaciół Integracji z siedzibą w Warszawie w ramach projektu „Warszawa bez barier” współfinansowanego przez Miasto Stołeczne Warszaw</w:t>
      </w:r>
      <w:r w:rsidR="006F3014">
        <w:rPr>
          <w:rFonts w:ascii="Source Sans Pro" w:hAnsi="Source Sans Pro" w:cs="Arial"/>
          <w:color w:val="000000" w:themeColor="text1"/>
          <w:lang w:val="pl-PL"/>
        </w:rPr>
        <w:t>ę</w:t>
      </w:r>
      <w:r w:rsidRPr="00461D0B">
        <w:rPr>
          <w:rFonts w:ascii="Source Sans Pro" w:hAnsi="Source Sans Pro" w:cs="Arial"/>
          <w:color w:val="000000" w:themeColor="text1"/>
          <w:lang w:val="pl-PL"/>
        </w:rPr>
        <w:t>, niniejszym deklaruję wolę zawarcia z Miastem Stołecznym Warszaw</w:t>
      </w:r>
      <w:r w:rsidR="006F3014">
        <w:rPr>
          <w:rFonts w:ascii="Source Sans Pro" w:hAnsi="Source Sans Pro" w:cs="Arial"/>
          <w:color w:val="000000" w:themeColor="text1"/>
          <w:lang w:val="pl-PL"/>
        </w:rPr>
        <w:t>ą</w:t>
      </w:r>
      <w:r w:rsidRPr="00461D0B">
        <w:rPr>
          <w:rFonts w:ascii="Source Sans Pro" w:hAnsi="Source Sans Pro" w:cs="Arial"/>
          <w:color w:val="000000" w:themeColor="text1"/>
          <w:lang w:val="pl-PL"/>
        </w:rPr>
        <w:t xml:space="preserve"> umowy w przedmiocie udzielenia nieodpłatnie, nieograniczonej czasowo ani terytorialnie licencji niewyłącznej obejmującej zgłoszoną przeze mnie pracę konkursową/ zgłoszone prace konkursowe w ramach Konk</w:t>
      </w:r>
      <w:r>
        <w:rPr>
          <w:rFonts w:ascii="Source Sans Pro" w:hAnsi="Source Sans Pro" w:cs="Arial"/>
          <w:color w:val="000000" w:themeColor="text1"/>
          <w:lang w:val="pl-PL"/>
        </w:rPr>
        <w:t>ursu „Aplikacje bez b</w:t>
      </w:r>
      <w:r w:rsidRPr="00461D0B">
        <w:rPr>
          <w:rFonts w:ascii="Source Sans Pro" w:hAnsi="Source Sans Pro" w:cs="Arial"/>
          <w:color w:val="000000" w:themeColor="text1"/>
          <w:lang w:val="pl-PL"/>
        </w:rPr>
        <w:t>arier”.</w:t>
      </w:r>
    </w:p>
    <w:p w:rsidR="000740A8" w:rsidRPr="00461D0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Udzielenie Miastu Stołecznemu Warszawie licencji niewyłącznej dotyczyć będzie zgłoszonej przeze mnie pracy konkursowej/ prac konkursowych: ………………………</w:t>
      </w:r>
      <w:r>
        <w:rPr>
          <w:rFonts w:ascii="Source Sans Pro" w:hAnsi="Source Sans Pro" w:cs="Arial"/>
          <w:color w:val="000000" w:themeColor="text1"/>
          <w:lang w:val="pl-PL"/>
        </w:rPr>
        <w:t>…………………………………………………………………………….</w:t>
      </w:r>
    </w:p>
    <w:p w:rsidR="000740A8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461D0B" w:rsidRDefault="000740A8" w:rsidP="000740A8">
      <w:pPr>
        <w:jc w:val="both"/>
        <w:rPr>
          <w:rStyle w:val="Pogrubienie"/>
          <w:rFonts w:ascii="Source Sans Pro" w:hAnsi="Source Sans Pro" w:cs="Arial"/>
          <w:b w:val="0"/>
          <w:bCs w:val="0"/>
          <w:color w:val="000000" w:themeColor="text1"/>
          <w:lang w:val="pl-PL"/>
        </w:rPr>
      </w:pPr>
      <w:r w:rsidRPr="00461D0B">
        <w:rPr>
          <w:rFonts w:ascii="Source Sans Pro" w:hAnsi="Source Sans Pro" w:cs="Arial"/>
          <w:color w:val="000000" w:themeColor="text1"/>
          <w:lang w:val="pl-PL"/>
        </w:rPr>
        <w:t>Udzielenie licencji niewyłącznej odbywać się będzie na następujących polach eksploatacji: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cs="Courier New"/>
          <w:lang w:val="pl-PL"/>
        </w:rPr>
        <w:tab/>
      </w:r>
      <w:r w:rsidRPr="00461D0B">
        <w:rPr>
          <w:rStyle w:val="Pogrubienie"/>
          <w:rFonts w:ascii="Source Sans Pro" w:hAnsi="Source Sans Pro" w:cs="Courier New"/>
          <w:b w:val="0"/>
          <w:lang w:val="pl-PL"/>
        </w:rPr>
        <w:t>utrwalenie zwielokrotnienie określoną techniką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tab/>
        <w:t>digitalizacja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lastRenderedPageBreak/>
        <w:tab/>
        <w:t>wprowadzenie do obrotu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tab/>
        <w:t>wprowadzenie do pamięci komputera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tab/>
        <w:t>publiczne wykonanie albo publiczne odtworzenie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tab/>
        <w:t>wystawienie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tab/>
        <w:t>wyświetlenie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tab/>
        <w:t>przetwarzanie, archiwizowanie, drukowanie i publikowanie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tab/>
        <w:t>tworzenie, przechowywanie i użytkowanie kopii zapasowych</w:t>
      </w:r>
      <w:r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27183A" w:rsidRDefault="000740A8" w:rsidP="0027183A">
      <w:pPr>
        <w:pStyle w:val="Akapitzlist"/>
        <w:numPr>
          <w:ilvl w:val="0"/>
          <w:numId w:val="31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461D0B">
        <w:rPr>
          <w:rStyle w:val="Pogrubienie"/>
          <w:rFonts w:ascii="Source Sans Pro" w:hAnsi="Source Sans Pro" w:cs="Courier New"/>
          <w:b w:val="0"/>
          <w:lang w:val="pl-PL"/>
        </w:rPr>
        <w:tab/>
      </w:r>
      <w:r w:rsidRPr="0024714B">
        <w:rPr>
          <w:rStyle w:val="Pogrubienie"/>
          <w:rFonts w:ascii="Source Sans Pro" w:hAnsi="Source Sans Pro" w:cs="Courier New"/>
          <w:b w:val="0"/>
          <w:lang w:val="pl-PL"/>
        </w:rPr>
        <w:t>rozpowszechnianie, w szczególności poprzez udostępnianie w sieciach komputerowych w sposób zapewniający dostęp do niego w miejscu i czasie indywidualnie wybranym przez użytkownika</w:t>
      </w:r>
      <w:r>
        <w:rPr>
          <w:rStyle w:val="Pogrubienie"/>
          <w:rFonts w:ascii="Source Sans Pro" w:hAnsi="Source Sans Pro" w:cs="Courier New"/>
          <w:b w:val="0"/>
          <w:lang w:val="pl-PL"/>
        </w:rPr>
        <w:t>.</w:t>
      </w: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24714B">
        <w:rPr>
          <w:rFonts w:ascii="Source Sans Pro" w:hAnsi="Source Sans Pro" w:cs="Arial"/>
          <w:color w:val="000000" w:themeColor="text1"/>
          <w:lang w:val="pl-PL"/>
        </w:rPr>
        <w:t>Wraz z udzieleniem licencji niewyłącznej Miasto Stołeczne Warszawa nabędzie nieodpłatnie prawo posiadania nośników, na których została utrwalona praca konkursowa/prace konkursowe.</w:t>
      </w:r>
    </w:p>
    <w:p w:rsidR="000740A8" w:rsidRPr="0024714B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24714B">
        <w:rPr>
          <w:rFonts w:ascii="Source Sans Pro" w:hAnsi="Source Sans Pro" w:cs="Arial"/>
          <w:color w:val="000000" w:themeColor="text1"/>
          <w:lang w:val="pl-PL"/>
        </w:rPr>
        <w:t xml:space="preserve">Udzielenie licencji niewyłącznej na rzecz Miasta Stołecznego Warszawy odbywać się będzie z uwzględnieniem postanowień Regulaminu Konkursu. </w:t>
      </w:r>
    </w:p>
    <w:p w:rsidR="000740A8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24714B">
        <w:rPr>
          <w:rFonts w:ascii="Source Sans Pro" w:hAnsi="Source Sans Pro" w:cs="Arial"/>
          <w:color w:val="000000" w:themeColor="text1"/>
          <w:lang w:val="pl-PL"/>
        </w:rPr>
        <w:t>Przyjmuję do wiadomości, iż za udzielnie licencji niewyłącznej nie będzie należeć się żadne wynagrodzenie poza nagrodami przewidzianymi w Regulaminie Konkursu.</w:t>
      </w: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  <w:r w:rsidRPr="0024714B">
        <w:rPr>
          <w:rFonts w:ascii="Source Sans Pro" w:hAnsi="Source Sans Pro" w:cs="Arial"/>
          <w:color w:val="000000" w:themeColor="text1"/>
          <w:lang w:val="pl-PL"/>
        </w:rPr>
        <w:t>……………….., dnia …………. 201</w:t>
      </w:r>
      <w:r>
        <w:rPr>
          <w:rFonts w:ascii="Source Sans Pro" w:hAnsi="Source Sans Pro" w:cs="Arial"/>
          <w:color w:val="000000" w:themeColor="text1"/>
          <w:lang w:val="pl-PL"/>
        </w:rPr>
        <w:t>8</w:t>
      </w:r>
      <w:r w:rsidRPr="0024714B">
        <w:rPr>
          <w:rFonts w:ascii="Source Sans Pro" w:hAnsi="Source Sans Pro" w:cs="Arial"/>
          <w:color w:val="000000" w:themeColor="text1"/>
          <w:lang w:val="pl-PL"/>
        </w:rPr>
        <w:t xml:space="preserve"> r.</w:t>
      </w:r>
      <w:r w:rsidRPr="000740A8">
        <w:rPr>
          <w:rFonts w:ascii="Source Sans Pro" w:hAnsi="Source Sans Pro" w:cs="Arial"/>
          <w:color w:val="000000" w:themeColor="text1"/>
          <w:lang w:val="pl-PL"/>
        </w:rPr>
        <w:t xml:space="preserve"> </w:t>
      </w:r>
      <w:r>
        <w:rPr>
          <w:rFonts w:ascii="Source Sans Pro" w:hAnsi="Source Sans Pro" w:cs="Arial"/>
          <w:color w:val="000000" w:themeColor="text1"/>
          <w:lang w:val="pl-PL"/>
        </w:rPr>
        <w:t xml:space="preserve">                                        </w:t>
      </w:r>
      <w:r w:rsidR="00922DEB">
        <w:rPr>
          <w:rFonts w:ascii="Source Sans Pro" w:hAnsi="Source Sans Pro" w:cs="Arial"/>
          <w:color w:val="000000" w:themeColor="text1"/>
          <w:lang w:val="pl-PL"/>
        </w:rPr>
        <w:t>……….</w:t>
      </w:r>
      <w:r w:rsidRPr="0024714B">
        <w:rPr>
          <w:rFonts w:ascii="Source Sans Pro" w:hAnsi="Source Sans Pro" w:cs="Arial"/>
          <w:color w:val="000000" w:themeColor="text1"/>
          <w:lang w:val="pl-PL"/>
        </w:rPr>
        <w:t>……………………….</w:t>
      </w:r>
    </w:p>
    <w:p w:rsidR="0027183A" w:rsidRDefault="000740A8" w:rsidP="0027183A">
      <w:pPr>
        <w:jc w:val="right"/>
        <w:rPr>
          <w:rFonts w:ascii="Source Sans Pro" w:hAnsi="Source Sans Pro" w:cs="Arial"/>
          <w:color w:val="000000" w:themeColor="text1"/>
          <w:lang w:val="pl-PL"/>
        </w:rPr>
      </w:pPr>
      <w:r w:rsidRPr="0024714B">
        <w:rPr>
          <w:rFonts w:ascii="Source Sans Pro" w:hAnsi="Source Sans Pro" w:cs="Arial"/>
          <w:color w:val="000000" w:themeColor="text1"/>
          <w:lang w:val="pl-PL"/>
        </w:rPr>
        <w:t>(podpis</w:t>
      </w:r>
      <w:r w:rsidR="006F3014">
        <w:rPr>
          <w:rFonts w:ascii="Source Sans Pro" w:hAnsi="Source Sans Pro" w:cs="Arial"/>
          <w:color w:val="000000" w:themeColor="text1"/>
          <w:lang w:val="pl-PL"/>
        </w:rPr>
        <w:t xml:space="preserve"> Uczestnika Konkursu</w:t>
      </w:r>
      <w:r w:rsidRPr="0024714B">
        <w:rPr>
          <w:rFonts w:ascii="Source Sans Pro" w:hAnsi="Source Sans Pro" w:cs="Arial"/>
          <w:color w:val="000000" w:themeColor="text1"/>
          <w:lang w:val="pl-PL"/>
        </w:rPr>
        <w:t>)</w:t>
      </w: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0740A8" w:rsidRPr="0024714B" w:rsidRDefault="000740A8" w:rsidP="000740A8">
      <w:pPr>
        <w:rPr>
          <w:rFonts w:ascii="Source Sans Pro" w:hAnsi="Source Sans Pro" w:cs="Arial"/>
          <w:color w:val="000000" w:themeColor="text1"/>
          <w:lang w:val="pl-PL"/>
        </w:rPr>
      </w:pPr>
    </w:p>
    <w:p w:rsidR="001C1267" w:rsidRPr="00D745B9" w:rsidRDefault="001C1267">
      <w:pPr>
        <w:pStyle w:val="Nagwek2"/>
        <w:numPr>
          <w:ilvl w:val="0"/>
          <w:numId w:val="0"/>
        </w:numPr>
        <w:rPr>
          <w:lang w:val="pl-PL"/>
        </w:rPr>
      </w:pPr>
    </w:p>
    <w:sectPr w:rsidR="001C1267" w:rsidRPr="00D745B9" w:rsidSect="00FF4EB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588" w:bottom="1588" w:left="1588" w:header="0" w:footer="22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DA" w:rsidRDefault="00F80ADA">
      <w:r>
        <w:separator/>
      </w:r>
    </w:p>
  </w:endnote>
  <w:endnote w:type="continuationSeparator" w:id="0">
    <w:p w:rsidR="00F80ADA" w:rsidRDefault="00F8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78"/>
      <w:docPartObj>
        <w:docPartGallery w:val="Page Numbers (Bottom of Page)"/>
        <w:docPartUnique/>
      </w:docPartObj>
    </w:sdtPr>
    <w:sdtContent>
      <w:p w:rsidR="009400C0" w:rsidRDefault="009400C0" w:rsidP="00DC651B">
        <w:pPr>
          <w:pStyle w:val="Stopka"/>
          <w:tabs>
            <w:tab w:val="left" w:pos="3544"/>
            <w:tab w:val="left" w:pos="5670"/>
          </w:tabs>
          <w:jc w:val="center"/>
        </w:pPr>
        <w:r w:rsidRPr="00316FA7">
          <w:rPr>
            <w:noProof/>
            <w:lang w:val="pl-PL" w:eastAsia="pl-PL"/>
          </w:rPr>
          <w:drawing>
            <wp:anchor distT="0" distB="0" distL="114300" distR="114300" simplePos="0" relativeHeight="251677184" behindDoc="1" locked="0" layoutInCell="1" allowOverlap="1">
              <wp:simplePos x="0" y="0"/>
              <wp:positionH relativeFrom="column">
                <wp:posOffset>734695</wp:posOffset>
              </wp:positionH>
              <wp:positionV relativeFrom="paragraph">
                <wp:posOffset>-409575</wp:posOffset>
              </wp:positionV>
              <wp:extent cx="1524000" cy="914400"/>
              <wp:effectExtent l="19050" t="0" r="0" b="0"/>
              <wp:wrapTight wrapText="bothSides">
                <wp:wrapPolygon edited="0">
                  <wp:start x="-270" y="0"/>
                  <wp:lineTo x="-270" y="21150"/>
                  <wp:lineTo x="21600" y="21150"/>
                  <wp:lineTo x="21600" y="0"/>
                  <wp:lineTo x="-270" y="0"/>
                </wp:wrapPolygon>
              </wp:wrapTight>
              <wp:docPr id="7" name="Obraz 1" descr="logo aplikacje bez bari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plikacje_jpg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pl-PL" w:eastAsia="pl-PL"/>
          </w:rPr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column">
                <wp:posOffset>3582670</wp:posOffset>
              </wp:positionH>
              <wp:positionV relativeFrom="paragraph">
                <wp:posOffset>-323850</wp:posOffset>
              </wp:positionV>
              <wp:extent cx="777875" cy="666750"/>
              <wp:effectExtent l="19050" t="0" r="3175" b="0"/>
              <wp:wrapTight wrapText="bothSides">
                <wp:wrapPolygon edited="0">
                  <wp:start x="-529" y="0"/>
                  <wp:lineTo x="-529" y="20983"/>
                  <wp:lineTo x="21688" y="20983"/>
                  <wp:lineTo x="21688" y="0"/>
                  <wp:lineTo x="-529" y="0"/>
                </wp:wrapPolygon>
              </wp:wrapTight>
              <wp:docPr id="6" name="Obraz 0" descr="dostepnej_biale_wspolfinansuje[2]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stepnej_biale_wspolfinansuje[2]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50279E">
            <w:rPr>
              <w:noProof/>
            </w:rPr>
            <w:t>5</w:t>
          </w:r>
        </w:fldSimple>
      </w:p>
    </w:sdtContent>
  </w:sdt>
  <w:p w:rsidR="009400C0" w:rsidRDefault="009400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76"/>
      <w:docPartObj>
        <w:docPartGallery w:val="Page Numbers (Bottom of Page)"/>
        <w:docPartUnique/>
      </w:docPartObj>
    </w:sdtPr>
    <w:sdtContent>
      <w:p w:rsidR="009400C0" w:rsidRDefault="009400C0">
        <w:pPr>
          <w:pStyle w:val="Stopka"/>
          <w:jc w:val="center"/>
        </w:pPr>
        <w:r w:rsidRPr="00316FA7">
          <w:rPr>
            <w:noProof/>
            <w:lang w:val="pl-PL" w:eastAsia="pl-PL"/>
          </w:rPr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-419100</wp:posOffset>
              </wp:positionV>
              <wp:extent cx="1524000" cy="914400"/>
              <wp:effectExtent l="19050" t="0" r="0" b="0"/>
              <wp:wrapTight wrapText="bothSides">
                <wp:wrapPolygon edited="0">
                  <wp:start x="-270" y="0"/>
                  <wp:lineTo x="-270" y="21150"/>
                  <wp:lineTo x="21600" y="21150"/>
                  <wp:lineTo x="21600" y="0"/>
                  <wp:lineTo x="-270" y="0"/>
                </wp:wrapPolygon>
              </wp:wrapTight>
              <wp:docPr id="5" name="Obraz 1" descr="logo aplikacje bez bari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plikacje_jpg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pl-PL" w:eastAsia="pl-PL"/>
          </w:rPr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column">
                <wp:posOffset>3592195</wp:posOffset>
              </wp:positionH>
              <wp:positionV relativeFrom="paragraph">
                <wp:posOffset>-285750</wp:posOffset>
              </wp:positionV>
              <wp:extent cx="777875" cy="666750"/>
              <wp:effectExtent l="19050" t="0" r="3175" b="0"/>
              <wp:wrapTight wrapText="bothSides">
                <wp:wrapPolygon edited="0">
                  <wp:start x="-529" y="0"/>
                  <wp:lineTo x="-529" y="20983"/>
                  <wp:lineTo x="21688" y="20983"/>
                  <wp:lineTo x="21688" y="0"/>
                  <wp:lineTo x="-529" y="0"/>
                </wp:wrapPolygon>
              </wp:wrapTight>
              <wp:docPr id="4" name="Obraz 0" descr="dostepnej_biale_wspolfinansuje[2]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stepnej_biale_wspolfinansuje[2]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50279E">
            <w:rPr>
              <w:noProof/>
            </w:rPr>
            <w:t>1</w:t>
          </w:r>
        </w:fldSimple>
      </w:p>
    </w:sdtContent>
  </w:sdt>
  <w:p w:rsidR="009400C0" w:rsidRDefault="009400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DA" w:rsidRDefault="00F80ADA">
      <w:r>
        <w:separator/>
      </w:r>
    </w:p>
  </w:footnote>
  <w:footnote w:type="continuationSeparator" w:id="0">
    <w:p w:rsidR="00F80ADA" w:rsidRDefault="00F8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C0" w:rsidRPr="00165F19" w:rsidRDefault="009400C0" w:rsidP="00E412EF">
    <w:pPr>
      <w:pStyle w:val="Nagwek"/>
      <w:ind w:left="-1800"/>
      <w:rPr>
        <w:rFonts w:ascii="Times New Roman" w:hAnsi="Times New Roman"/>
        <w:lang w:val="pl-PL"/>
      </w:rPr>
    </w:pPr>
  </w:p>
  <w:p w:rsidR="009400C0" w:rsidRPr="00395DA2" w:rsidRDefault="009400C0" w:rsidP="00E412EF">
    <w:pPr>
      <w:pStyle w:val="Nagwek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C0" w:rsidRDefault="009400C0">
    <w:pPr>
      <w:pStyle w:val="Nagwek"/>
    </w:pPr>
    <w:r w:rsidRPr="0073530D">
      <w:rPr>
        <w:noProof/>
        <w:lang w:val="pl-PL" w:eastAsia="pl-PL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5144770</wp:posOffset>
          </wp:positionH>
          <wp:positionV relativeFrom="paragraph">
            <wp:posOffset>114300</wp:posOffset>
          </wp:positionV>
          <wp:extent cx="836295" cy="838200"/>
          <wp:effectExtent l="19050" t="0" r="1905" b="0"/>
          <wp:wrapTight wrapText="bothSides">
            <wp:wrapPolygon edited="0">
              <wp:start x="-492" y="0"/>
              <wp:lineTo x="-492" y="21109"/>
              <wp:lineTo x="21649" y="21109"/>
              <wp:lineTo x="21649" y="0"/>
              <wp:lineTo x="-492" y="0"/>
            </wp:wrapPolygon>
          </wp:wrapTight>
          <wp:docPr id="1" name="Obraz 1" descr="nagłówek paier firmowy F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łówek paier firmowy 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/>
      </w:rPr>
    </w:lvl>
  </w:abstractNum>
  <w:abstractNum w:abstractNumId="1">
    <w:nsid w:val="08222720"/>
    <w:multiLevelType w:val="multilevel"/>
    <w:tmpl w:val="4CA84708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-36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ind w:left="3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25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4680" w:hanging="180"/>
      </w:pPr>
      <w:rPr>
        <w:rFonts w:hint="default"/>
      </w:rPr>
    </w:lvl>
  </w:abstractNum>
  <w:abstractNum w:abstractNumId="2">
    <w:nsid w:val="0ACF67DD"/>
    <w:multiLevelType w:val="hybridMultilevel"/>
    <w:tmpl w:val="4D205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5A6D"/>
    <w:multiLevelType w:val="multilevel"/>
    <w:tmpl w:val="B518FF7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4327538"/>
    <w:multiLevelType w:val="hybridMultilevel"/>
    <w:tmpl w:val="90349F46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1792010F"/>
    <w:multiLevelType w:val="multilevel"/>
    <w:tmpl w:val="99109FFC"/>
    <w:lvl w:ilvl="0">
      <w:start w:val="1"/>
      <w:numFmt w:val="decimal"/>
      <w:lvlText w:val="%1."/>
      <w:lvlJc w:val="left"/>
      <w:pPr>
        <w:ind w:left="3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b w:val="0"/>
      </w:rPr>
    </w:lvl>
    <w:lvl w:ilvl="2">
      <w:start w:val="1"/>
      <w:numFmt w:val="lowerRoman"/>
      <w:lvlText w:val="%2.%3."/>
      <w:lvlJc w:val="right"/>
      <w:pPr>
        <w:ind w:left="1812" w:hanging="180"/>
      </w:pPr>
    </w:lvl>
    <w:lvl w:ilvl="3">
      <w:start w:val="1"/>
      <w:numFmt w:val="decimal"/>
      <w:lvlText w:val="%2.%3.%4."/>
      <w:lvlJc w:val="left"/>
      <w:pPr>
        <w:ind w:left="2532" w:hanging="360"/>
      </w:pPr>
    </w:lvl>
    <w:lvl w:ilvl="4">
      <w:start w:val="1"/>
      <w:numFmt w:val="lowerLetter"/>
      <w:lvlText w:val="%2.%3.%4.%5."/>
      <w:lvlJc w:val="left"/>
      <w:pPr>
        <w:ind w:left="3252" w:hanging="360"/>
      </w:pPr>
    </w:lvl>
    <w:lvl w:ilvl="5">
      <w:start w:val="1"/>
      <w:numFmt w:val="lowerRoman"/>
      <w:lvlText w:val="%2.%3.%4.%5.%6."/>
      <w:lvlJc w:val="right"/>
      <w:pPr>
        <w:ind w:left="3972" w:hanging="180"/>
      </w:pPr>
    </w:lvl>
    <w:lvl w:ilvl="6">
      <w:start w:val="1"/>
      <w:numFmt w:val="decimal"/>
      <w:lvlText w:val="%2.%3.%4.%5.%6.%7."/>
      <w:lvlJc w:val="left"/>
      <w:pPr>
        <w:ind w:left="4692" w:hanging="360"/>
      </w:pPr>
    </w:lvl>
    <w:lvl w:ilvl="7">
      <w:start w:val="1"/>
      <w:numFmt w:val="lowerLetter"/>
      <w:lvlText w:val="%2.%3.%4.%5.%6.%7.%8."/>
      <w:lvlJc w:val="left"/>
      <w:pPr>
        <w:ind w:left="5412" w:hanging="360"/>
      </w:pPr>
    </w:lvl>
    <w:lvl w:ilvl="8">
      <w:start w:val="1"/>
      <w:numFmt w:val="lowerRoman"/>
      <w:lvlText w:val="%2.%3.%4.%5.%6.%7.%8.%9."/>
      <w:lvlJc w:val="right"/>
      <w:pPr>
        <w:ind w:left="6132" w:hanging="180"/>
      </w:pPr>
    </w:lvl>
  </w:abstractNum>
  <w:abstractNum w:abstractNumId="6">
    <w:nsid w:val="18B21C97"/>
    <w:multiLevelType w:val="multilevel"/>
    <w:tmpl w:val="1E227A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">
    <w:nsid w:val="1C8B48E6"/>
    <w:multiLevelType w:val="hybridMultilevel"/>
    <w:tmpl w:val="ABD21C22"/>
    <w:lvl w:ilvl="0" w:tplc="B9E28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13392"/>
    <w:multiLevelType w:val="multilevel"/>
    <w:tmpl w:val="80E695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29705D39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73BE0"/>
    <w:multiLevelType w:val="hybridMultilevel"/>
    <w:tmpl w:val="930CCAA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CBC61B3"/>
    <w:multiLevelType w:val="multilevel"/>
    <w:tmpl w:val="81925C78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9CD"/>
    <w:multiLevelType w:val="hybridMultilevel"/>
    <w:tmpl w:val="D8FCE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C6BA8"/>
    <w:multiLevelType w:val="hybridMultilevel"/>
    <w:tmpl w:val="D8FCE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95C3E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46E9"/>
    <w:multiLevelType w:val="hybridMultilevel"/>
    <w:tmpl w:val="ABD21C22"/>
    <w:lvl w:ilvl="0" w:tplc="B9E28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10D7E"/>
    <w:multiLevelType w:val="hybridMultilevel"/>
    <w:tmpl w:val="B24E09EE"/>
    <w:lvl w:ilvl="0" w:tplc="671882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684AD0"/>
    <w:multiLevelType w:val="hybridMultilevel"/>
    <w:tmpl w:val="3586D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A470B3"/>
    <w:multiLevelType w:val="multilevel"/>
    <w:tmpl w:val="4CA84708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-36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ind w:left="3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25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4680" w:hanging="180"/>
      </w:pPr>
      <w:rPr>
        <w:rFonts w:hint="default"/>
      </w:rPr>
    </w:lvl>
  </w:abstractNum>
  <w:abstractNum w:abstractNumId="19">
    <w:nsid w:val="48AD5309"/>
    <w:multiLevelType w:val="hybridMultilevel"/>
    <w:tmpl w:val="E656F0A8"/>
    <w:lvl w:ilvl="0" w:tplc="416C2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B470A"/>
    <w:multiLevelType w:val="hybridMultilevel"/>
    <w:tmpl w:val="74788868"/>
    <w:lvl w:ilvl="0" w:tplc="98D6D1EA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5AA1099A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16F36"/>
    <w:multiLevelType w:val="multilevel"/>
    <w:tmpl w:val="AF222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36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4410" w:hanging="720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6255" w:hanging="72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8460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305" w:hanging="108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2510" w:hanging="144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355" w:hanging="144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cs="Times New Roman" w:hint="default"/>
        <w:color w:val="000000" w:themeColor="text1"/>
      </w:rPr>
    </w:lvl>
  </w:abstractNum>
  <w:abstractNum w:abstractNumId="23">
    <w:nsid w:val="6B794728"/>
    <w:multiLevelType w:val="hybridMultilevel"/>
    <w:tmpl w:val="567C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D69D3"/>
    <w:multiLevelType w:val="hybridMultilevel"/>
    <w:tmpl w:val="9D16D4EE"/>
    <w:lvl w:ilvl="0" w:tplc="9BB05CD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DAD4347"/>
    <w:multiLevelType w:val="hybridMultilevel"/>
    <w:tmpl w:val="983E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E179E"/>
    <w:multiLevelType w:val="hybridMultilevel"/>
    <w:tmpl w:val="ABD21C22"/>
    <w:lvl w:ilvl="0" w:tplc="B9E28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43E10"/>
    <w:multiLevelType w:val="hybridMultilevel"/>
    <w:tmpl w:val="D8FCE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F4270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2598A"/>
    <w:multiLevelType w:val="hybridMultilevel"/>
    <w:tmpl w:val="D8FCE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50107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7"/>
  </w:num>
  <w:num w:numId="5">
    <w:abstractNumId w:val="25"/>
  </w:num>
  <w:num w:numId="6">
    <w:abstractNumId w:val="2"/>
  </w:num>
  <w:num w:numId="7">
    <w:abstractNumId w:val="5"/>
  </w:num>
  <w:num w:numId="8">
    <w:abstractNumId w:val="20"/>
  </w:num>
  <w:num w:numId="9">
    <w:abstractNumId w:val="23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8"/>
  </w:num>
  <w:num w:numId="15">
    <w:abstractNumId w:val="15"/>
  </w:num>
  <w:num w:numId="16">
    <w:abstractNumId w:val="26"/>
  </w:num>
  <w:num w:numId="17">
    <w:abstractNumId w:val="7"/>
  </w:num>
  <w:num w:numId="18">
    <w:abstractNumId w:val="19"/>
  </w:num>
  <w:num w:numId="19">
    <w:abstractNumId w:val="1"/>
  </w:num>
  <w:num w:numId="20">
    <w:abstractNumId w:val="13"/>
  </w:num>
  <w:num w:numId="21">
    <w:abstractNumId w:val="28"/>
  </w:num>
  <w:num w:numId="22">
    <w:abstractNumId w:val="30"/>
  </w:num>
  <w:num w:numId="23">
    <w:abstractNumId w:val="22"/>
  </w:num>
  <w:num w:numId="24">
    <w:abstractNumId w:val="29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4"/>
  </w:num>
  <w:num w:numId="30">
    <w:abstractNumId w:val="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1843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395DA2"/>
    <w:rsid w:val="000106E4"/>
    <w:rsid w:val="00011E1F"/>
    <w:rsid w:val="000315A0"/>
    <w:rsid w:val="0003422E"/>
    <w:rsid w:val="000720E6"/>
    <w:rsid w:val="000740A8"/>
    <w:rsid w:val="0009504C"/>
    <w:rsid w:val="00096B20"/>
    <w:rsid w:val="000D729A"/>
    <w:rsid w:val="000E30E3"/>
    <w:rsid w:val="000F382C"/>
    <w:rsid w:val="00136FF9"/>
    <w:rsid w:val="001371A7"/>
    <w:rsid w:val="00165F19"/>
    <w:rsid w:val="0019160D"/>
    <w:rsid w:val="001C1267"/>
    <w:rsid w:val="001D121A"/>
    <w:rsid w:val="001E37B3"/>
    <w:rsid w:val="00201301"/>
    <w:rsid w:val="002127D1"/>
    <w:rsid w:val="0027183A"/>
    <w:rsid w:val="002A4A62"/>
    <w:rsid w:val="002B3CA6"/>
    <w:rsid w:val="002B4DBA"/>
    <w:rsid w:val="002C7E6B"/>
    <w:rsid w:val="002F6218"/>
    <w:rsid w:val="00306D0F"/>
    <w:rsid w:val="00316FA7"/>
    <w:rsid w:val="00395DA2"/>
    <w:rsid w:val="003A25C0"/>
    <w:rsid w:val="004077D9"/>
    <w:rsid w:val="00430899"/>
    <w:rsid w:val="0048397D"/>
    <w:rsid w:val="00486362"/>
    <w:rsid w:val="004F7EB3"/>
    <w:rsid w:val="0050279E"/>
    <w:rsid w:val="005042BD"/>
    <w:rsid w:val="00565080"/>
    <w:rsid w:val="00582F19"/>
    <w:rsid w:val="005852BF"/>
    <w:rsid w:val="005B682E"/>
    <w:rsid w:val="005D2547"/>
    <w:rsid w:val="005D708C"/>
    <w:rsid w:val="006105A4"/>
    <w:rsid w:val="006646A7"/>
    <w:rsid w:val="00664CB1"/>
    <w:rsid w:val="006C3438"/>
    <w:rsid w:val="006D7DD1"/>
    <w:rsid w:val="006E17D8"/>
    <w:rsid w:val="006F3014"/>
    <w:rsid w:val="0073530D"/>
    <w:rsid w:val="00740144"/>
    <w:rsid w:val="00750C4B"/>
    <w:rsid w:val="00750F48"/>
    <w:rsid w:val="00753AFD"/>
    <w:rsid w:val="0078281C"/>
    <w:rsid w:val="007B4C07"/>
    <w:rsid w:val="007C57DA"/>
    <w:rsid w:val="007C59EF"/>
    <w:rsid w:val="00803DC6"/>
    <w:rsid w:val="00840DCE"/>
    <w:rsid w:val="008708AB"/>
    <w:rsid w:val="00883862"/>
    <w:rsid w:val="008A46D4"/>
    <w:rsid w:val="008B1A87"/>
    <w:rsid w:val="008C3E62"/>
    <w:rsid w:val="008D20C0"/>
    <w:rsid w:val="008E5352"/>
    <w:rsid w:val="008F13DD"/>
    <w:rsid w:val="0091323D"/>
    <w:rsid w:val="009146FB"/>
    <w:rsid w:val="009153F8"/>
    <w:rsid w:val="00922DEB"/>
    <w:rsid w:val="00924024"/>
    <w:rsid w:val="009367BF"/>
    <w:rsid w:val="0093787B"/>
    <w:rsid w:val="009400C0"/>
    <w:rsid w:val="00945ABC"/>
    <w:rsid w:val="009A52F8"/>
    <w:rsid w:val="009B6329"/>
    <w:rsid w:val="00A05DF0"/>
    <w:rsid w:val="00A24036"/>
    <w:rsid w:val="00A30EC6"/>
    <w:rsid w:val="00A31278"/>
    <w:rsid w:val="00A666B0"/>
    <w:rsid w:val="00A92E91"/>
    <w:rsid w:val="00AA1B33"/>
    <w:rsid w:val="00AA394C"/>
    <w:rsid w:val="00AB2A94"/>
    <w:rsid w:val="00AE47EF"/>
    <w:rsid w:val="00B040F1"/>
    <w:rsid w:val="00B8261C"/>
    <w:rsid w:val="00B8620E"/>
    <w:rsid w:val="00BE47E2"/>
    <w:rsid w:val="00C01048"/>
    <w:rsid w:val="00C03126"/>
    <w:rsid w:val="00C043A7"/>
    <w:rsid w:val="00C05D70"/>
    <w:rsid w:val="00C176FE"/>
    <w:rsid w:val="00C65B44"/>
    <w:rsid w:val="00C7054F"/>
    <w:rsid w:val="00C72FF6"/>
    <w:rsid w:val="00C77BA7"/>
    <w:rsid w:val="00CC0267"/>
    <w:rsid w:val="00CC5D70"/>
    <w:rsid w:val="00CF4CA5"/>
    <w:rsid w:val="00CF5851"/>
    <w:rsid w:val="00D070DD"/>
    <w:rsid w:val="00D12F70"/>
    <w:rsid w:val="00D44916"/>
    <w:rsid w:val="00D63815"/>
    <w:rsid w:val="00D661DC"/>
    <w:rsid w:val="00D745B9"/>
    <w:rsid w:val="00DC651B"/>
    <w:rsid w:val="00DE1B59"/>
    <w:rsid w:val="00DE2648"/>
    <w:rsid w:val="00E22309"/>
    <w:rsid w:val="00E412EF"/>
    <w:rsid w:val="00E96AE8"/>
    <w:rsid w:val="00ED5BEA"/>
    <w:rsid w:val="00ED6A1C"/>
    <w:rsid w:val="00F73713"/>
    <w:rsid w:val="00F73BD6"/>
    <w:rsid w:val="00F80ADA"/>
    <w:rsid w:val="00F82106"/>
    <w:rsid w:val="00F834CC"/>
    <w:rsid w:val="00F906A0"/>
    <w:rsid w:val="00FD665E"/>
    <w:rsid w:val="00FF44DA"/>
    <w:rsid w:val="00FF4EB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437B1B"/>
    <w:rPr>
      <w:sz w:val="24"/>
      <w:szCs w:val="24"/>
      <w:lang w:val="cs-CZ" w:eastAsia="en-US"/>
    </w:rPr>
  </w:style>
  <w:style w:type="paragraph" w:styleId="Nagwek2">
    <w:name w:val="heading 2"/>
    <w:basedOn w:val="Normalny"/>
    <w:next w:val="Normalny"/>
    <w:link w:val="Nagwek2Znak"/>
    <w:qFormat/>
    <w:rsid w:val="002B4DBA"/>
    <w:pPr>
      <w:keepNext/>
      <w:numPr>
        <w:ilvl w:val="1"/>
        <w:numId w:val="1"/>
      </w:numPr>
      <w:suppressAutoHyphens/>
      <w:spacing w:before="240" w:line="360" w:lineRule="auto"/>
      <w:ind w:left="0" w:firstLine="0"/>
      <w:outlineLvl w:val="1"/>
    </w:pPr>
    <w:rPr>
      <w:rFonts w:ascii="Source Sans Pro" w:eastAsia="Times New Roman" w:hAnsi="Source Sans Pro" w:cs="Cambria"/>
      <w:b/>
      <w:bCs/>
      <w:iCs/>
      <w:sz w:val="28"/>
      <w:szCs w:val="28"/>
      <w:lang w:val="en-US" w:eastAsia="ar-SA"/>
    </w:rPr>
  </w:style>
  <w:style w:type="paragraph" w:styleId="Nagwek3">
    <w:name w:val="heading 3"/>
    <w:basedOn w:val="Normalny"/>
    <w:link w:val="Nagwek3Znak"/>
    <w:qFormat/>
    <w:rsid w:val="002B4DB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5DA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95DA2"/>
  </w:style>
  <w:style w:type="paragraph" w:styleId="Stopka">
    <w:name w:val="footer"/>
    <w:basedOn w:val="Normalny"/>
    <w:link w:val="StopkaZnak"/>
    <w:uiPriority w:val="99"/>
    <w:unhideWhenUsed/>
    <w:rsid w:val="00395DA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DA2"/>
  </w:style>
  <w:style w:type="paragraph" w:styleId="Tekstdymka">
    <w:name w:val="Balloon Text"/>
    <w:basedOn w:val="Normalny"/>
    <w:link w:val="TekstdymkaZnak"/>
    <w:rsid w:val="00331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1A66"/>
    <w:rPr>
      <w:rFonts w:ascii="Tahoma" w:hAnsi="Tahoma" w:cs="Tahoma"/>
      <w:sz w:val="16"/>
      <w:szCs w:val="16"/>
      <w:lang w:val="cs-CZ" w:eastAsia="en-US"/>
    </w:rPr>
  </w:style>
  <w:style w:type="paragraph" w:styleId="NormalnyWeb">
    <w:name w:val="Normal (Web)"/>
    <w:basedOn w:val="Normalny"/>
    <w:unhideWhenUsed/>
    <w:rsid w:val="00C7054F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2B4DBA"/>
    <w:rPr>
      <w:rFonts w:ascii="Source Sans Pro" w:eastAsia="Times New Roman" w:hAnsi="Source Sans Pro" w:cs="Cambria"/>
      <w:b/>
      <w:bCs/>
      <w:iCs/>
      <w:sz w:val="28"/>
      <w:szCs w:val="28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2B4DBA"/>
    <w:rPr>
      <w:rFonts w:ascii="Times New Roman" w:eastAsia="Times New Roman" w:hAnsi="Times New Roman"/>
      <w:b/>
      <w:bCs/>
      <w:sz w:val="26"/>
      <w:szCs w:val="26"/>
    </w:rPr>
  </w:style>
  <w:style w:type="character" w:styleId="Hipercze">
    <w:name w:val="Hyperlink"/>
    <w:basedOn w:val="Domylnaczcionkaakapitu"/>
    <w:rsid w:val="002B4DBA"/>
    <w:rPr>
      <w:strike w:val="0"/>
      <w:dstrike w:val="0"/>
      <w:color w:val="000000"/>
      <w:u w:val="none"/>
      <w:effect w:val="none"/>
    </w:rPr>
  </w:style>
  <w:style w:type="character" w:styleId="Pogrubienie">
    <w:name w:val="Strong"/>
    <w:basedOn w:val="Domylnaczcionkaakapitu"/>
    <w:qFormat/>
    <w:rsid w:val="002B4DBA"/>
    <w:rPr>
      <w:b/>
      <w:bCs/>
    </w:rPr>
  </w:style>
  <w:style w:type="paragraph" w:styleId="Akapitzlist">
    <w:name w:val="List Paragraph"/>
    <w:basedOn w:val="Normalny"/>
    <w:uiPriority w:val="34"/>
    <w:qFormat/>
    <w:rsid w:val="002B4DBA"/>
    <w:pPr>
      <w:tabs>
        <w:tab w:val="left" w:pos="708"/>
      </w:tabs>
      <w:suppressAutoHyphens/>
      <w:spacing w:line="100" w:lineRule="atLeast"/>
      <w:ind w:left="720"/>
    </w:pPr>
    <w:rPr>
      <w:rFonts w:ascii="Times New Roman" w:eastAsia="Times New Roman" w:hAnsi="Times New Roman"/>
      <w:color w:val="00000A"/>
      <w:szCs w:val="20"/>
      <w:lang w:val="en-US" w:eastAsia="ar-SA" w:bidi="hi-IN"/>
    </w:rPr>
  </w:style>
  <w:style w:type="paragraph" w:customStyle="1" w:styleId="Domylnie">
    <w:name w:val="Domyślnie"/>
    <w:rsid w:val="00430899"/>
    <w:pPr>
      <w:tabs>
        <w:tab w:val="left" w:pos="708"/>
      </w:tabs>
      <w:suppressAutoHyphens/>
      <w:spacing w:after="160" w:line="259" w:lineRule="atLeast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styleId="Odwoaniedokomentarza">
    <w:name w:val="annotation reference"/>
    <w:basedOn w:val="Domylnaczcionkaakapitu"/>
    <w:rsid w:val="00AA39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39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394C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A3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A394C"/>
    <w:rPr>
      <w:b/>
      <w:bCs/>
    </w:rPr>
  </w:style>
  <w:style w:type="character" w:customStyle="1" w:styleId="wpcf7-list-item-label">
    <w:name w:val="wpcf7-list-item-label"/>
    <w:basedOn w:val="Domylnaczcionkaakapitu"/>
    <w:rsid w:val="00AA3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cj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zymon.bubilek@integracja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gracja@integracja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3424C-ADD5-4891-84D7-57D8132E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1665</Words>
  <Characters>9993</Characters>
  <Application>Microsoft Office Word</Application>
  <DocSecurity>0</DocSecurity>
  <Lines>83</Lines>
  <Paragraphs>23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§ 1. ORGANIZATOR</vt:lpstr>
      <vt:lpstr>    Załącznik nr 1</vt:lpstr>
      <vt:lpstr>    </vt:lpstr>
      <vt:lpstr/>
    </vt:vector>
  </TitlesOfParts>
  <Company>Stowarzyszenie Przyjaciół Integracji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Integracja</dc:creator>
  <cp:lastModifiedBy>jacek_czerwinski</cp:lastModifiedBy>
  <cp:revision>7</cp:revision>
  <cp:lastPrinted>2017-01-25T09:31:00Z</cp:lastPrinted>
  <dcterms:created xsi:type="dcterms:W3CDTF">2018-08-29T10:25:00Z</dcterms:created>
  <dcterms:modified xsi:type="dcterms:W3CDTF">2018-09-04T09:41:00Z</dcterms:modified>
</cp:coreProperties>
</file>